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AF" w:rsidRPr="00B70680" w:rsidRDefault="00705539" w:rsidP="00A84B37">
      <w:pPr>
        <w:tabs>
          <w:tab w:val="left" w:pos="102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45.55pt;margin-top:42pt;width:155.9pt;height:79.5pt;z-index:-251657728;mso-wrap-edited:f;mso-position-vertical-relative:page" wrapcoords="-98 0 -98 21427 21600 21427 21600 0 -98 0">
            <v:imagedata r:id="rId8" o:title=""/>
            <w10:wrap anchory="page"/>
          </v:shape>
          <o:OLEObject Type="Embed" ProgID="CPaint4" ShapeID="_x0000_s1028" DrawAspect="Content" ObjectID="_1408350234" r:id="rId9"/>
        </w:pict>
      </w:r>
    </w:p>
    <w:p w:rsidR="005A64AF" w:rsidRPr="00B70680" w:rsidRDefault="005A64AF" w:rsidP="005A64AF">
      <w:pPr>
        <w:ind w:left="851"/>
        <w:rPr>
          <w:rFonts w:ascii="Times New Roman" w:hAnsi="Times New Roman"/>
          <w:sz w:val="24"/>
          <w:szCs w:val="24"/>
        </w:rPr>
      </w:pPr>
    </w:p>
    <w:p w:rsidR="005A64AF" w:rsidRPr="00B70680" w:rsidRDefault="005A64AF" w:rsidP="005A64AF">
      <w:pPr>
        <w:ind w:left="851"/>
        <w:rPr>
          <w:rFonts w:ascii="Times New Roman" w:hAnsi="Times New Roman"/>
          <w:sz w:val="24"/>
          <w:szCs w:val="24"/>
        </w:rPr>
      </w:pPr>
    </w:p>
    <w:p w:rsidR="005A64AF" w:rsidRPr="00B70680" w:rsidRDefault="005A64AF" w:rsidP="005A64AF">
      <w:pPr>
        <w:ind w:left="851"/>
        <w:rPr>
          <w:rFonts w:ascii="Times New Roman" w:hAnsi="Times New Roman"/>
          <w:sz w:val="24"/>
          <w:szCs w:val="24"/>
        </w:rPr>
      </w:pPr>
    </w:p>
    <w:p w:rsidR="005A64AF" w:rsidRPr="00B70680" w:rsidRDefault="005A64AF" w:rsidP="005A64AF">
      <w:pPr>
        <w:ind w:left="851"/>
        <w:rPr>
          <w:rFonts w:ascii="Times New Roman" w:hAnsi="Times New Roman"/>
          <w:sz w:val="24"/>
          <w:szCs w:val="24"/>
        </w:rPr>
      </w:pPr>
    </w:p>
    <w:p w:rsidR="005A64AF" w:rsidRPr="00B70680" w:rsidRDefault="005A64AF" w:rsidP="005A64AF">
      <w:pPr>
        <w:ind w:left="851"/>
        <w:rPr>
          <w:rFonts w:ascii="Times New Roman" w:hAnsi="Times New Roman"/>
          <w:sz w:val="24"/>
          <w:szCs w:val="24"/>
        </w:rPr>
      </w:pPr>
    </w:p>
    <w:p w:rsidR="005A64AF" w:rsidRPr="00B70680" w:rsidRDefault="005A64AF" w:rsidP="005A64AF">
      <w:pPr>
        <w:ind w:left="851"/>
        <w:rPr>
          <w:rFonts w:ascii="Times New Roman" w:hAnsi="Times New Roman"/>
          <w:sz w:val="24"/>
          <w:szCs w:val="24"/>
        </w:rPr>
      </w:pPr>
    </w:p>
    <w:p w:rsidR="005A64AF" w:rsidRPr="00B70680" w:rsidRDefault="005A64AF" w:rsidP="005A64AF">
      <w:pPr>
        <w:ind w:left="851"/>
        <w:rPr>
          <w:rFonts w:ascii="Times New Roman" w:hAnsi="Times New Roman"/>
          <w:sz w:val="24"/>
          <w:szCs w:val="24"/>
        </w:rPr>
      </w:pPr>
    </w:p>
    <w:p w:rsidR="005A64AF" w:rsidRPr="00777272" w:rsidRDefault="005A64AF" w:rsidP="005A64AF">
      <w:pPr>
        <w:rPr>
          <w:rFonts w:ascii="Times New Roman" w:hAnsi="Times New Roman"/>
          <w:b/>
          <w:sz w:val="32"/>
          <w:szCs w:val="32"/>
        </w:rPr>
      </w:pPr>
      <w:r w:rsidRPr="00777272">
        <w:rPr>
          <w:rFonts w:ascii="Times New Roman" w:hAnsi="Times New Roman"/>
          <w:b/>
          <w:sz w:val="32"/>
          <w:szCs w:val="32"/>
        </w:rPr>
        <w:t>Manual de Orientações Complementares ao</w:t>
      </w:r>
    </w:p>
    <w:p w:rsidR="005A64AF" w:rsidRPr="00777272" w:rsidRDefault="005A64AF" w:rsidP="005A64AF">
      <w:pPr>
        <w:rPr>
          <w:rFonts w:ascii="Times New Roman" w:hAnsi="Times New Roman"/>
          <w:b/>
          <w:sz w:val="32"/>
          <w:szCs w:val="32"/>
        </w:rPr>
      </w:pPr>
      <w:r w:rsidRPr="00777272">
        <w:rPr>
          <w:rFonts w:ascii="Times New Roman" w:hAnsi="Times New Roman"/>
          <w:b/>
          <w:sz w:val="32"/>
          <w:szCs w:val="32"/>
        </w:rPr>
        <w:t>Processo de Avaliação de Docentes</w:t>
      </w:r>
    </w:p>
    <w:p w:rsidR="005A64AF" w:rsidRPr="00777272" w:rsidRDefault="002F5611" w:rsidP="005A64AF">
      <w:pPr>
        <w:rPr>
          <w:rFonts w:ascii="Times New Roman" w:hAnsi="Times New Roman"/>
          <w:b/>
          <w:sz w:val="32"/>
          <w:szCs w:val="32"/>
        </w:rPr>
      </w:pPr>
      <w:r w:rsidRPr="00777272">
        <w:rPr>
          <w:rFonts w:ascii="Times New Roman" w:hAnsi="Times New Roman"/>
          <w:b/>
          <w:sz w:val="32"/>
          <w:szCs w:val="32"/>
        </w:rPr>
        <w:t xml:space="preserve">para Promoção </w:t>
      </w:r>
      <w:r w:rsidR="00F27907" w:rsidRPr="00777272">
        <w:rPr>
          <w:rFonts w:ascii="Times New Roman" w:hAnsi="Times New Roman"/>
          <w:b/>
          <w:sz w:val="32"/>
          <w:szCs w:val="32"/>
        </w:rPr>
        <w:t>a</w:t>
      </w:r>
      <w:r w:rsidR="00023778">
        <w:rPr>
          <w:rFonts w:ascii="Times New Roman" w:hAnsi="Times New Roman"/>
          <w:b/>
          <w:sz w:val="32"/>
          <w:szCs w:val="32"/>
        </w:rPr>
        <w:t>o cargo de</w:t>
      </w:r>
      <w:r w:rsidR="00F27907" w:rsidRPr="00777272">
        <w:rPr>
          <w:rFonts w:ascii="Times New Roman" w:hAnsi="Times New Roman"/>
          <w:b/>
          <w:sz w:val="32"/>
          <w:szCs w:val="32"/>
        </w:rPr>
        <w:t xml:space="preserve"> Professor Associado</w:t>
      </w:r>
    </w:p>
    <w:p w:rsidR="005A64AF" w:rsidRPr="00777272" w:rsidRDefault="00D26594" w:rsidP="005A64AF">
      <w:pPr>
        <w:rPr>
          <w:rFonts w:ascii="Times New Roman" w:hAnsi="Times New Roman"/>
          <w:b/>
          <w:i/>
          <w:sz w:val="32"/>
          <w:szCs w:val="32"/>
        </w:rPr>
      </w:pPr>
      <w:r w:rsidRPr="00777272">
        <w:rPr>
          <w:rFonts w:ascii="Times New Roman" w:hAnsi="Times New Roman"/>
          <w:b/>
          <w:i/>
          <w:sz w:val="32"/>
          <w:szCs w:val="32"/>
        </w:rPr>
        <w:t>(Ano de Promoção 2012</w:t>
      </w:r>
      <w:r w:rsidR="005A64AF" w:rsidRPr="00777272">
        <w:rPr>
          <w:rFonts w:ascii="Times New Roman" w:hAnsi="Times New Roman"/>
          <w:b/>
          <w:i/>
          <w:sz w:val="32"/>
          <w:szCs w:val="32"/>
        </w:rPr>
        <w:t>)</w:t>
      </w:r>
    </w:p>
    <w:p w:rsidR="005A64AF" w:rsidRPr="00B70680" w:rsidRDefault="005A64AF" w:rsidP="005A64AF">
      <w:pPr>
        <w:ind w:left="851"/>
        <w:rPr>
          <w:rFonts w:ascii="Times New Roman" w:hAnsi="Times New Roman"/>
          <w:i/>
          <w:sz w:val="24"/>
          <w:szCs w:val="24"/>
        </w:rPr>
      </w:pPr>
    </w:p>
    <w:p w:rsidR="005A64AF" w:rsidRPr="00B70680" w:rsidRDefault="005A64AF" w:rsidP="005A64AF">
      <w:pPr>
        <w:ind w:left="851"/>
        <w:rPr>
          <w:rFonts w:ascii="Times New Roman" w:hAnsi="Times New Roman"/>
          <w:i/>
          <w:sz w:val="24"/>
          <w:szCs w:val="24"/>
        </w:rPr>
      </w:pPr>
    </w:p>
    <w:p w:rsidR="005A64AF" w:rsidRPr="00D26594" w:rsidRDefault="002F5611" w:rsidP="005A64AF">
      <w:pPr>
        <w:rPr>
          <w:rFonts w:ascii="Times New Roman" w:hAnsi="Times New Roman"/>
          <w:sz w:val="24"/>
          <w:szCs w:val="24"/>
          <w:u w:val="single"/>
        </w:rPr>
      </w:pPr>
      <w:r w:rsidRPr="00B70680">
        <w:rPr>
          <w:rFonts w:ascii="Times New Roman" w:hAnsi="Times New Roman"/>
          <w:sz w:val="24"/>
          <w:szCs w:val="24"/>
          <w:u w:val="single"/>
        </w:rPr>
        <w:t>Conforme Resolução CONSUN Nº</w:t>
      </w:r>
      <w:r w:rsidR="005A64AF" w:rsidRPr="00B70680">
        <w:rPr>
          <w:rFonts w:ascii="Times New Roman" w:hAnsi="Times New Roman"/>
          <w:sz w:val="24"/>
          <w:szCs w:val="24"/>
          <w:u w:val="single"/>
        </w:rPr>
        <w:t>. 0</w:t>
      </w:r>
      <w:r w:rsidR="00D26594">
        <w:rPr>
          <w:rFonts w:ascii="Times New Roman" w:hAnsi="Times New Roman"/>
          <w:sz w:val="24"/>
          <w:szCs w:val="24"/>
          <w:u w:val="single"/>
        </w:rPr>
        <w:t>18</w:t>
      </w:r>
      <w:r w:rsidR="00D26594" w:rsidRPr="00D26594">
        <w:rPr>
          <w:rFonts w:ascii="Times New Roman" w:hAnsi="Times New Roman"/>
          <w:sz w:val="24"/>
          <w:szCs w:val="24"/>
          <w:u w:val="single"/>
        </w:rPr>
        <w:t>/2011</w:t>
      </w:r>
    </w:p>
    <w:p w:rsidR="005A64AF" w:rsidRPr="00D26594" w:rsidRDefault="005A64AF" w:rsidP="005A64AF">
      <w:pPr>
        <w:ind w:left="851"/>
        <w:rPr>
          <w:rFonts w:ascii="Times New Roman" w:hAnsi="Times New Roman"/>
          <w:sz w:val="24"/>
          <w:szCs w:val="24"/>
        </w:rPr>
      </w:pPr>
    </w:p>
    <w:p w:rsidR="005A64AF" w:rsidRPr="00D26594" w:rsidRDefault="005A64AF" w:rsidP="005A64AF">
      <w:pPr>
        <w:ind w:left="851"/>
        <w:rPr>
          <w:rFonts w:ascii="Times New Roman" w:hAnsi="Times New Roman"/>
          <w:sz w:val="24"/>
          <w:szCs w:val="24"/>
        </w:rPr>
      </w:pPr>
    </w:p>
    <w:p w:rsidR="005A64AF" w:rsidRPr="00D26594" w:rsidRDefault="00A72EDD" w:rsidP="00A72EDD">
      <w:pPr>
        <w:tabs>
          <w:tab w:val="left" w:pos="3800"/>
        </w:tabs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A64AF" w:rsidRPr="00D26594" w:rsidRDefault="005A64AF" w:rsidP="005A64AF">
      <w:pPr>
        <w:ind w:left="851"/>
        <w:rPr>
          <w:rFonts w:ascii="Times New Roman" w:hAnsi="Times New Roman"/>
          <w:sz w:val="24"/>
          <w:szCs w:val="24"/>
        </w:rPr>
      </w:pPr>
    </w:p>
    <w:p w:rsidR="005A64AF" w:rsidRPr="00D26594" w:rsidRDefault="005A64AF" w:rsidP="005A64AF">
      <w:pPr>
        <w:ind w:left="851"/>
        <w:rPr>
          <w:rFonts w:ascii="Times New Roman" w:hAnsi="Times New Roman"/>
          <w:sz w:val="24"/>
          <w:szCs w:val="24"/>
        </w:rPr>
      </w:pPr>
    </w:p>
    <w:p w:rsidR="005A64AF" w:rsidRPr="00D26594" w:rsidRDefault="005A64AF" w:rsidP="005A64AF">
      <w:pPr>
        <w:ind w:left="851"/>
        <w:rPr>
          <w:rFonts w:ascii="Times New Roman" w:hAnsi="Times New Roman"/>
          <w:sz w:val="24"/>
          <w:szCs w:val="24"/>
        </w:rPr>
      </w:pPr>
    </w:p>
    <w:p w:rsidR="005A64AF" w:rsidRPr="00D26594" w:rsidRDefault="005A64AF" w:rsidP="005A64AF">
      <w:pPr>
        <w:ind w:left="851"/>
        <w:rPr>
          <w:rFonts w:ascii="Times New Roman" w:hAnsi="Times New Roman"/>
          <w:sz w:val="24"/>
          <w:szCs w:val="24"/>
        </w:rPr>
      </w:pPr>
    </w:p>
    <w:p w:rsidR="005A64AF" w:rsidRPr="00D26594" w:rsidRDefault="005A64AF" w:rsidP="005A64AF">
      <w:pPr>
        <w:ind w:left="851"/>
        <w:rPr>
          <w:rFonts w:ascii="Times New Roman" w:hAnsi="Times New Roman"/>
          <w:sz w:val="24"/>
          <w:szCs w:val="24"/>
        </w:rPr>
      </w:pPr>
    </w:p>
    <w:p w:rsidR="005A64AF" w:rsidRDefault="005A64AF" w:rsidP="005A64AF">
      <w:pPr>
        <w:rPr>
          <w:rFonts w:ascii="Times New Roman" w:hAnsi="Times New Roman"/>
          <w:noProof/>
          <w:sz w:val="24"/>
          <w:szCs w:val="24"/>
          <w:lang w:eastAsia="pt-BR"/>
        </w:rPr>
      </w:pPr>
    </w:p>
    <w:p w:rsidR="00D26594" w:rsidRDefault="00D26594" w:rsidP="005A64AF">
      <w:pPr>
        <w:rPr>
          <w:rFonts w:ascii="Times New Roman" w:hAnsi="Times New Roman"/>
          <w:noProof/>
          <w:sz w:val="24"/>
          <w:szCs w:val="24"/>
          <w:lang w:eastAsia="pt-BR"/>
        </w:rPr>
      </w:pPr>
    </w:p>
    <w:p w:rsidR="00D26594" w:rsidRDefault="00D26594" w:rsidP="005A64AF">
      <w:pPr>
        <w:rPr>
          <w:rFonts w:ascii="Times New Roman" w:hAnsi="Times New Roman"/>
          <w:noProof/>
          <w:sz w:val="24"/>
          <w:szCs w:val="24"/>
          <w:lang w:eastAsia="pt-BR"/>
        </w:rPr>
      </w:pPr>
    </w:p>
    <w:p w:rsidR="00D26594" w:rsidRPr="006A633F" w:rsidRDefault="00D26594" w:rsidP="005A64AF">
      <w:pPr>
        <w:rPr>
          <w:rFonts w:ascii="Times New Roman" w:hAnsi="Times New Roman"/>
          <w:sz w:val="24"/>
          <w:szCs w:val="24"/>
        </w:rPr>
      </w:pPr>
    </w:p>
    <w:p w:rsidR="00777272" w:rsidRDefault="005A64AF" w:rsidP="005A64AF">
      <w:pPr>
        <w:rPr>
          <w:rFonts w:ascii="Times New Roman" w:hAnsi="Times New Roman"/>
          <w:sz w:val="24"/>
          <w:szCs w:val="24"/>
        </w:rPr>
      </w:pPr>
      <w:r w:rsidRPr="00B70680">
        <w:rPr>
          <w:rFonts w:ascii="Times New Roman" w:hAnsi="Times New Roman"/>
          <w:sz w:val="24"/>
          <w:szCs w:val="24"/>
        </w:rPr>
        <w:t xml:space="preserve">Comissão para Promoção </w:t>
      </w:r>
      <w:r w:rsidR="00D26594">
        <w:rPr>
          <w:rFonts w:ascii="Times New Roman" w:hAnsi="Times New Roman"/>
          <w:sz w:val="24"/>
          <w:szCs w:val="24"/>
        </w:rPr>
        <w:t>a</w:t>
      </w:r>
      <w:r w:rsidR="00777272">
        <w:rPr>
          <w:rFonts w:ascii="Times New Roman" w:hAnsi="Times New Roman"/>
          <w:sz w:val="24"/>
          <w:szCs w:val="24"/>
        </w:rPr>
        <w:t>o cargo de Professor Associado (2012).</w:t>
      </w:r>
    </w:p>
    <w:p w:rsidR="005A64AF" w:rsidRPr="00B70680" w:rsidRDefault="00777272" w:rsidP="005A64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Recife-PE</w:t>
      </w:r>
    </w:p>
    <w:p w:rsidR="005A64AF" w:rsidRPr="00B70680" w:rsidRDefault="005A64AF" w:rsidP="005A64AF">
      <w:pPr>
        <w:rPr>
          <w:rFonts w:ascii="Times New Roman" w:hAnsi="Times New Roman"/>
          <w:sz w:val="24"/>
          <w:szCs w:val="24"/>
        </w:rPr>
        <w:sectPr w:rsidR="005A64AF" w:rsidRPr="00B70680" w:rsidSect="00A84B37">
          <w:headerReference w:type="default" r:id="rId10"/>
          <w:footerReference w:type="default" r:id="rId11"/>
          <w:pgSz w:w="11906" w:h="16838" w:code="9"/>
          <w:pgMar w:top="1701" w:right="1134" w:bottom="1134" w:left="1701" w:header="709" w:footer="0" w:gutter="0"/>
          <w:cols w:space="720"/>
          <w:titlePg/>
        </w:sectPr>
      </w:pPr>
    </w:p>
    <w:p w:rsidR="005A64AF" w:rsidRPr="00B70680" w:rsidRDefault="005A64AF" w:rsidP="00B70680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70680">
        <w:rPr>
          <w:rFonts w:ascii="Times New Roman" w:hAnsi="Times New Roman"/>
          <w:b/>
          <w:sz w:val="24"/>
          <w:szCs w:val="24"/>
        </w:rPr>
        <w:lastRenderedPageBreak/>
        <w:t>Finalidade</w:t>
      </w:r>
    </w:p>
    <w:p w:rsidR="00B70680" w:rsidRPr="00B70680" w:rsidRDefault="00B70680" w:rsidP="00B70680">
      <w:pPr>
        <w:pStyle w:val="PargrafodaLista"/>
        <w:spacing w:after="0" w:line="360" w:lineRule="auto"/>
        <w:ind w:left="735" w:firstLine="0"/>
        <w:jc w:val="both"/>
        <w:rPr>
          <w:rFonts w:ascii="Times New Roman" w:hAnsi="Times New Roman"/>
          <w:b/>
          <w:sz w:val="24"/>
          <w:szCs w:val="24"/>
        </w:rPr>
      </w:pPr>
    </w:p>
    <w:p w:rsidR="005A64AF" w:rsidRPr="00B70680" w:rsidRDefault="005A64AF" w:rsidP="005A64AF">
      <w:pPr>
        <w:jc w:val="both"/>
        <w:rPr>
          <w:rFonts w:ascii="Times New Roman" w:hAnsi="Times New Roman"/>
          <w:sz w:val="24"/>
          <w:szCs w:val="24"/>
        </w:rPr>
      </w:pPr>
      <w:r w:rsidRPr="00B70680">
        <w:rPr>
          <w:rFonts w:ascii="Times New Roman" w:hAnsi="Times New Roman"/>
          <w:sz w:val="24"/>
          <w:szCs w:val="24"/>
        </w:rPr>
        <w:tab/>
        <w:t>Este manual contém orientações que visam homogeneizar o processo de avaliação anual p</w:t>
      </w:r>
      <w:r w:rsidR="00F27907" w:rsidRPr="00B70680">
        <w:rPr>
          <w:rFonts w:ascii="Times New Roman" w:hAnsi="Times New Roman"/>
          <w:sz w:val="24"/>
          <w:szCs w:val="24"/>
        </w:rPr>
        <w:t>ara ascensão vertical ao cargo de Professor Associado da UPE</w:t>
      </w:r>
      <w:r w:rsidRPr="00B70680">
        <w:rPr>
          <w:rFonts w:ascii="Times New Roman" w:hAnsi="Times New Roman"/>
          <w:sz w:val="24"/>
          <w:szCs w:val="24"/>
        </w:rPr>
        <w:t xml:space="preserve"> (</w:t>
      </w:r>
      <w:r w:rsidRPr="00B70680">
        <w:rPr>
          <w:rFonts w:ascii="Times New Roman" w:hAnsi="Times New Roman"/>
          <w:i/>
          <w:sz w:val="24"/>
          <w:szCs w:val="24"/>
        </w:rPr>
        <w:t>i.e.</w:t>
      </w:r>
      <w:r w:rsidR="00F27907" w:rsidRPr="00B70680">
        <w:rPr>
          <w:rFonts w:ascii="Times New Roman" w:hAnsi="Times New Roman"/>
          <w:sz w:val="24"/>
          <w:szCs w:val="24"/>
        </w:rPr>
        <w:t xml:space="preserve">não se aplica às promoções </w:t>
      </w:r>
      <w:r w:rsidRPr="00B70680">
        <w:rPr>
          <w:rFonts w:ascii="Times New Roman" w:hAnsi="Times New Roman"/>
          <w:sz w:val="24"/>
          <w:szCs w:val="24"/>
        </w:rPr>
        <w:t>horizonta</w:t>
      </w:r>
      <w:r w:rsidR="00F27907" w:rsidRPr="00B70680">
        <w:rPr>
          <w:rFonts w:ascii="Times New Roman" w:hAnsi="Times New Roman"/>
          <w:sz w:val="24"/>
          <w:szCs w:val="24"/>
        </w:rPr>
        <w:t>is</w:t>
      </w:r>
      <w:r w:rsidRPr="00B70680">
        <w:rPr>
          <w:rFonts w:ascii="Times New Roman" w:hAnsi="Times New Roman"/>
          <w:sz w:val="24"/>
          <w:szCs w:val="24"/>
        </w:rPr>
        <w:t>) –</w:t>
      </w:r>
      <w:r w:rsidR="008A335B">
        <w:rPr>
          <w:rFonts w:ascii="Times New Roman" w:hAnsi="Times New Roman"/>
          <w:sz w:val="24"/>
          <w:szCs w:val="24"/>
        </w:rPr>
        <w:t xml:space="preserve"> </w:t>
      </w:r>
      <w:r w:rsidR="00060F2F">
        <w:rPr>
          <w:rFonts w:ascii="Times New Roman" w:hAnsi="Times New Roman"/>
          <w:sz w:val="24"/>
          <w:szCs w:val="24"/>
        </w:rPr>
        <w:t>ano de promoção 2012</w:t>
      </w:r>
      <w:r w:rsidRPr="00B70680">
        <w:rPr>
          <w:rFonts w:ascii="Times New Roman" w:hAnsi="Times New Roman"/>
          <w:sz w:val="24"/>
          <w:szCs w:val="24"/>
        </w:rPr>
        <w:t>,</w:t>
      </w:r>
      <w:r w:rsidR="002F5611" w:rsidRPr="00B70680">
        <w:rPr>
          <w:rFonts w:ascii="Times New Roman" w:hAnsi="Times New Roman"/>
          <w:sz w:val="24"/>
          <w:szCs w:val="24"/>
        </w:rPr>
        <w:t xml:space="preserve"> conforme a resolução CONSUN, nº</w:t>
      </w:r>
      <w:r w:rsidRPr="00B70680">
        <w:rPr>
          <w:rFonts w:ascii="Times New Roman" w:hAnsi="Times New Roman"/>
          <w:sz w:val="24"/>
          <w:szCs w:val="24"/>
        </w:rPr>
        <w:t xml:space="preserve">. </w:t>
      </w:r>
      <w:r w:rsidR="00060F2F">
        <w:rPr>
          <w:rFonts w:ascii="Times New Roman" w:hAnsi="Times New Roman"/>
          <w:sz w:val="24"/>
          <w:szCs w:val="24"/>
        </w:rPr>
        <w:t>18 de 2011</w:t>
      </w:r>
      <w:r w:rsidR="001509FC" w:rsidRPr="00B70680">
        <w:rPr>
          <w:rFonts w:ascii="Times New Roman" w:hAnsi="Times New Roman"/>
          <w:sz w:val="24"/>
          <w:szCs w:val="24"/>
        </w:rPr>
        <w:t xml:space="preserve">, aprovada em sessão extraordinária realizada no dia </w:t>
      </w:r>
      <w:r w:rsidR="00060F2F">
        <w:rPr>
          <w:rFonts w:ascii="Times New Roman" w:hAnsi="Times New Roman"/>
          <w:sz w:val="24"/>
          <w:szCs w:val="24"/>
        </w:rPr>
        <w:t>27</w:t>
      </w:r>
      <w:r w:rsidR="001509FC" w:rsidRPr="00B70680">
        <w:rPr>
          <w:rFonts w:ascii="Times New Roman" w:hAnsi="Times New Roman"/>
          <w:sz w:val="24"/>
          <w:szCs w:val="24"/>
        </w:rPr>
        <w:t xml:space="preserve"> de </w:t>
      </w:r>
      <w:r w:rsidR="00060F2F">
        <w:rPr>
          <w:rFonts w:ascii="Times New Roman" w:hAnsi="Times New Roman"/>
          <w:sz w:val="24"/>
          <w:szCs w:val="24"/>
        </w:rPr>
        <w:t>dezembro de 2011</w:t>
      </w:r>
      <w:r w:rsidRPr="00B70680">
        <w:rPr>
          <w:rFonts w:ascii="Times New Roman" w:hAnsi="Times New Roman"/>
          <w:sz w:val="24"/>
          <w:szCs w:val="24"/>
        </w:rPr>
        <w:t>. Todo o conteúdo aqui incluído está em consonância com as determinações legais (internas e externas) e foi prod</w:t>
      </w:r>
      <w:r w:rsidR="00060F2F">
        <w:rPr>
          <w:rFonts w:ascii="Times New Roman" w:hAnsi="Times New Roman"/>
          <w:sz w:val="24"/>
          <w:szCs w:val="24"/>
        </w:rPr>
        <w:t>uzido pelos membros da Comissão</w:t>
      </w:r>
      <w:r w:rsidR="00777272">
        <w:rPr>
          <w:rFonts w:ascii="Times New Roman" w:hAnsi="Times New Roman"/>
          <w:sz w:val="24"/>
          <w:szCs w:val="24"/>
        </w:rPr>
        <w:t xml:space="preserve"> de Promoção ao cargo de Professor Associado (2012)</w:t>
      </w:r>
      <w:r w:rsidRPr="00B70680">
        <w:rPr>
          <w:rFonts w:ascii="Times New Roman" w:hAnsi="Times New Roman"/>
          <w:i/>
          <w:sz w:val="24"/>
          <w:szCs w:val="24"/>
        </w:rPr>
        <w:t xml:space="preserve">, </w:t>
      </w:r>
      <w:r w:rsidRPr="00B70680">
        <w:rPr>
          <w:rFonts w:ascii="Times New Roman" w:hAnsi="Times New Roman"/>
          <w:sz w:val="24"/>
          <w:szCs w:val="24"/>
        </w:rPr>
        <w:t>estabelecida pe</w:t>
      </w:r>
      <w:r w:rsidR="002F5611" w:rsidRPr="00B70680">
        <w:rPr>
          <w:rFonts w:ascii="Times New Roman" w:hAnsi="Times New Roman"/>
          <w:sz w:val="24"/>
          <w:szCs w:val="24"/>
        </w:rPr>
        <w:t>la Portaria do reitor da UPE, nº</w:t>
      </w:r>
      <w:r w:rsidR="00060F2F">
        <w:rPr>
          <w:rFonts w:ascii="Times New Roman" w:hAnsi="Times New Roman"/>
          <w:sz w:val="24"/>
          <w:szCs w:val="24"/>
        </w:rPr>
        <w:t>. 0053</w:t>
      </w:r>
      <w:r w:rsidR="002F5611" w:rsidRPr="00B70680">
        <w:rPr>
          <w:rFonts w:ascii="Times New Roman" w:hAnsi="Times New Roman"/>
          <w:sz w:val="24"/>
          <w:szCs w:val="24"/>
        </w:rPr>
        <w:t>,</w:t>
      </w:r>
      <w:r w:rsidR="00060F2F">
        <w:rPr>
          <w:rFonts w:ascii="Times New Roman" w:hAnsi="Times New Roman"/>
          <w:sz w:val="24"/>
          <w:szCs w:val="24"/>
        </w:rPr>
        <w:t xml:space="preserve"> de 16</w:t>
      </w:r>
      <w:r w:rsidRPr="00B70680">
        <w:rPr>
          <w:rFonts w:ascii="Times New Roman" w:hAnsi="Times New Roman"/>
          <w:sz w:val="24"/>
          <w:szCs w:val="24"/>
        </w:rPr>
        <w:t xml:space="preserve"> de </w:t>
      </w:r>
      <w:r w:rsidR="00060F2F">
        <w:rPr>
          <w:rFonts w:ascii="Times New Roman" w:hAnsi="Times New Roman"/>
          <w:sz w:val="24"/>
          <w:szCs w:val="24"/>
        </w:rPr>
        <w:t>janeiro de 2012</w:t>
      </w:r>
      <w:r w:rsidRPr="00B70680">
        <w:rPr>
          <w:rFonts w:ascii="Times New Roman" w:hAnsi="Times New Roman"/>
          <w:sz w:val="24"/>
          <w:szCs w:val="24"/>
        </w:rPr>
        <w:t xml:space="preserve">. Quaisquer </w:t>
      </w:r>
      <w:r w:rsidR="00B17ADB" w:rsidRPr="00B70680">
        <w:rPr>
          <w:rFonts w:ascii="Times New Roman" w:hAnsi="Times New Roman"/>
          <w:sz w:val="24"/>
          <w:szCs w:val="24"/>
        </w:rPr>
        <w:t xml:space="preserve">aspectos </w:t>
      </w:r>
      <w:r w:rsidRPr="00B70680">
        <w:rPr>
          <w:rFonts w:ascii="Times New Roman" w:hAnsi="Times New Roman"/>
          <w:sz w:val="24"/>
          <w:szCs w:val="24"/>
        </w:rPr>
        <w:t>omissos devem ser referenciados às normas em vigor</w:t>
      </w:r>
      <w:r w:rsidR="00B17ADB" w:rsidRPr="00B70680">
        <w:rPr>
          <w:rFonts w:ascii="Times New Roman" w:hAnsi="Times New Roman"/>
          <w:sz w:val="24"/>
          <w:szCs w:val="24"/>
        </w:rPr>
        <w:t xml:space="preserve"> e instâncias universitárias superiores (</w:t>
      </w:r>
      <w:r w:rsidR="00B17ADB" w:rsidRPr="00B70680">
        <w:rPr>
          <w:rFonts w:ascii="Times New Roman" w:hAnsi="Times New Roman"/>
          <w:i/>
          <w:sz w:val="24"/>
          <w:szCs w:val="24"/>
        </w:rPr>
        <w:t>i.e.</w:t>
      </w:r>
      <w:r w:rsidR="00B17ADB" w:rsidRPr="00B70680">
        <w:rPr>
          <w:rFonts w:ascii="Times New Roman" w:hAnsi="Times New Roman"/>
          <w:sz w:val="24"/>
          <w:szCs w:val="24"/>
        </w:rPr>
        <w:t xml:space="preserve"> CEPE e CONSUN)</w:t>
      </w:r>
      <w:r w:rsidRPr="00B70680">
        <w:rPr>
          <w:rFonts w:ascii="Times New Roman" w:hAnsi="Times New Roman"/>
          <w:sz w:val="24"/>
          <w:szCs w:val="24"/>
        </w:rPr>
        <w:t>.</w:t>
      </w:r>
    </w:p>
    <w:p w:rsidR="00B70680" w:rsidRPr="00B70680" w:rsidRDefault="00B70680" w:rsidP="005A64AF">
      <w:pPr>
        <w:jc w:val="both"/>
        <w:rPr>
          <w:rFonts w:ascii="Times New Roman" w:hAnsi="Times New Roman"/>
          <w:sz w:val="24"/>
          <w:szCs w:val="24"/>
        </w:rPr>
      </w:pPr>
    </w:p>
    <w:p w:rsidR="005A64AF" w:rsidRPr="00B70680" w:rsidRDefault="005A64AF" w:rsidP="00B70680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70680">
        <w:rPr>
          <w:rFonts w:ascii="Times New Roman" w:hAnsi="Times New Roman"/>
          <w:b/>
          <w:sz w:val="24"/>
          <w:szCs w:val="24"/>
        </w:rPr>
        <w:t xml:space="preserve">Aplicabilidade </w:t>
      </w:r>
    </w:p>
    <w:p w:rsidR="00B70680" w:rsidRPr="00B70680" w:rsidRDefault="00B70680" w:rsidP="00B70680">
      <w:pPr>
        <w:pStyle w:val="PargrafodaLista"/>
        <w:spacing w:after="0" w:line="360" w:lineRule="auto"/>
        <w:ind w:left="375" w:firstLine="0"/>
        <w:jc w:val="both"/>
        <w:rPr>
          <w:rFonts w:ascii="Times New Roman" w:hAnsi="Times New Roman"/>
          <w:b/>
          <w:sz w:val="24"/>
          <w:szCs w:val="24"/>
        </w:rPr>
      </w:pPr>
    </w:p>
    <w:p w:rsidR="00B17ADB" w:rsidRPr="00B70680" w:rsidRDefault="005A64AF" w:rsidP="005A64AF">
      <w:pPr>
        <w:jc w:val="both"/>
        <w:rPr>
          <w:rFonts w:ascii="Times New Roman" w:hAnsi="Times New Roman"/>
          <w:sz w:val="24"/>
          <w:szCs w:val="24"/>
        </w:rPr>
      </w:pPr>
      <w:r w:rsidRPr="00B70680">
        <w:rPr>
          <w:rFonts w:ascii="Times New Roman" w:hAnsi="Times New Roman"/>
          <w:sz w:val="24"/>
          <w:szCs w:val="24"/>
        </w:rPr>
        <w:tab/>
        <w:t xml:space="preserve">A promoção </w:t>
      </w:r>
      <w:r w:rsidR="004E16AF" w:rsidRPr="00B70680">
        <w:rPr>
          <w:rFonts w:ascii="Times New Roman" w:hAnsi="Times New Roman"/>
          <w:sz w:val="24"/>
          <w:szCs w:val="24"/>
        </w:rPr>
        <w:t xml:space="preserve">vertical ao cargo de Professor Associado da UPE </w:t>
      </w:r>
      <w:r w:rsidRPr="00B70680">
        <w:rPr>
          <w:rFonts w:ascii="Times New Roman" w:hAnsi="Times New Roman"/>
          <w:sz w:val="24"/>
          <w:szCs w:val="24"/>
        </w:rPr>
        <w:t>é solicitada individualmente a</w:t>
      </w:r>
      <w:r w:rsidR="002F5611" w:rsidRPr="00B70680">
        <w:rPr>
          <w:rFonts w:ascii="Times New Roman" w:hAnsi="Times New Roman"/>
          <w:sz w:val="24"/>
          <w:szCs w:val="24"/>
        </w:rPr>
        <w:t xml:space="preserve"> juízo de cada d</w:t>
      </w:r>
      <w:r w:rsidRPr="00B70680">
        <w:rPr>
          <w:rFonts w:ascii="Times New Roman" w:hAnsi="Times New Roman"/>
          <w:sz w:val="24"/>
          <w:szCs w:val="24"/>
        </w:rPr>
        <w:t xml:space="preserve">ocente. Todos os docentes </w:t>
      </w:r>
      <w:r w:rsidR="004E16AF" w:rsidRPr="00B70680">
        <w:rPr>
          <w:rFonts w:ascii="Times New Roman" w:hAnsi="Times New Roman"/>
          <w:sz w:val="24"/>
          <w:szCs w:val="24"/>
        </w:rPr>
        <w:t>doutores que cumpri</w:t>
      </w:r>
      <w:r w:rsidR="002F5611" w:rsidRPr="00B70680">
        <w:rPr>
          <w:rFonts w:ascii="Times New Roman" w:hAnsi="Times New Roman"/>
          <w:sz w:val="24"/>
          <w:szCs w:val="24"/>
        </w:rPr>
        <w:t>rem os critérios estabelecidos Resolução CONSUN, nº</w:t>
      </w:r>
      <w:r w:rsidR="00CE6AEA">
        <w:rPr>
          <w:rFonts w:ascii="Times New Roman" w:hAnsi="Times New Roman"/>
          <w:sz w:val="24"/>
          <w:szCs w:val="24"/>
        </w:rPr>
        <w:t>. 18 de 2011</w:t>
      </w:r>
      <w:r w:rsidR="002F5611" w:rsidRPr="00B70680">
        <w:rPr>
          <w:rFonts w:ascii="Times New Roman" w:hAnsi="Times New Roman"/>
          <w:sz w:val="24"/>
          <w:szCs w:val="24"/>
        </w:rPr>
        <w:t>,</w:t>
      </w:r>
      <w:r w:rsidRPr="00B70680">
        <w:rPr>
          <w:rFonts w:ascii="Times New Roman" w:hAnsi="Times New Roman"/>
          <w:sz w:val="24"/>
          <w:szCs w:val="24"/>
        </w:rPr>
        <w:t xml:space="preserve"> desde que atendidos os aspectos operacionais especificados neste manual. Essa modalidade de promoção é </w:t>
      </w:r>
      <w:r w:rsidR="004E16AF" w:rsidRPr="00B70680">
        <w:rPr>
          <w:rFonts w:ascii="Times New Roman" w:hAnsi="Times New Roman"/>
          <w:sz w:val="24"/>
          <w:szCs w:val="24"/>
        </w:rPr>
        <w:t>vertical</w:t>
      </w:r>
      <w:r w:rsidRPr="00B70680">
        <w:rPr>
          <w:rFonts w:ascii="Times New Roman" w:hAnsi="Times New Roman"/>
          <w:sz w:val="24"/>
          <w:szCs w:val="24"/>
        </w:rPr>
        <w:t>, o que muda o cargo do solicitante</w:t>
      </w:r>
      <w:r w:rsidR="004E16AF" w:rsidRPr="00B70680">
        <w:rPr>
          <w:rFonts w:ascii="Times New Roman" w:hAnsi="Times New Roman"/>
          <w:sz w:val="24"/>
          <w:szCs w:val="24"/>
        </w:rPr>
        <w:t xml:space="preserve"> e</w:t>
      </w:r>
      <w:r w:rsidR="002F5611" w:rsidRPr="00B70680">
        <w:rPr>
          <w:rFonts w:ascii="Times New Roman" w:hAnsi="Times New Roman"/>
          <w:sz w:val="24"/>
          <w:szCs w:val="24"/>
        </w:rPr>
        <w:t>,</w:t>
      </w:r>
      <w:r w:rsidR="004E16AF" w:rsidRPr="00B70680">
        <w:rPr>
          <w:rFonts w:ascii="Times New Roman" w:hAnsi="Times New Roman"/>
          <w:sz w:val="24"/>
          <w:szCs w:val="24"/>
        </w:rPr>
        <w:t xml:space="preserve"> portanto, se bem sucedida, só acontecerá uma vez na vida profissional do docente</w:t>
      </w:r>
      <w:r w:rsidRPr="00B70680">
        <w:rPr>
          <w:rFonts w:ascii="Times New Roman" w:hAnsi="Times New Roman"/>
          <w:sz w:val="24"/>
          <w:szCs w:val="24"/>
        </w:rPr>
        <w:t xml:space="preserve">. </w:t>
      </w:r>
    </w:p>
    <w:p w:rsidR="005A64AF" w:rsidRPr="00B70680" w:rsidRDefault="005A64AF" w:rsidP="00FC1958">
      <w:pPr>
        <w:jc w:val="both"/>
        <w:rPr>
          <w:rFonts w:ascii="Times New Roman" w:hAnsi="Times New Roman"/>
          <w:sz w:val="24"/>
          <w:szCs w:val="24"/>
        </w:rPr>
      </w:pPr>
      <w:r w:rsidRPr="00B70680">
        <w:rPr>
          <w:rFonts w:ascii="Times New Roman" w:hAnsi="Times New Roman"/>
          <w:sz w:val="24"/>
          <w:szCs w:val="24"/>
        </w:rPr>
        <w:tab/>
      </w:r>
      <w:r w:rsidR="002F5611" w:rsidRPr="00B70680">
        <w:rPr>
          <w:rFonts w:ascii="Times New Roman" w:hAnsi="Times New Roman"/>
          <w:sz w:val="24"/>
          <w:szCs w:val="24"/>
        </w:rPr>
        <w:t>A filosofia adotada para ess</w:t>
      </w:r>
      <w:r w:rsidR="00FC1958" w:rsidRPr="00B70680">
        <w:rPr>
          <w:rFonts w:ascii="Times New Roman" w:hAnsi="Times New Roman"/>
          <w:sz w:val="24"/>
          <w:szCs w:val="24"/>
        </w:rPr>
        <w:t xml:space="preserve">e tipo de promoção </w:t>
      </w:r>
      <w:r w:rsidR="002F5611" w:rsidRPr="00B70680">
        <w:rPr>
          <w:rFonts w:ascii="Times New Roman" w:hAnsi="Times New Roman"/>
          <w:sz w:val="24"/>
          <w:szCs w:val="24"/>
        </w:rPr>
        <w:t>na UPE visa contemplar aqueles d</w:t>
      </w:r>
      <w:r w:rsidR="00FC1958" w:rsidRPr="00B70680">
        <w:rPr>
          <w:rFonts w:ascii="Times New Roman" w:hAnsi="Times New Roman"/>
          <w:sz w:val="24"/>
          <w:szCs w:val="24"/>
        </w:rPr>
        <w:t xml:space="preserve">ocentes que </w:t>
      </w:r>
      <w:r w:rsidR="00E625EA" w:rsidRPr="00B70680">
        <w:rPr>
          <w:rFonts w:ascii="Times New Roman" w:hAnsi="Times New Roman"/>
          <w:sz w:val="24"/>
          <w:szCs w:val="24"/>
        </w:rPr>
        <w:t xml:space="preserve">demonstraram ao longo de </w:t>
      </w:r>
      <w:r w:rsidR="008A335B">
        <w:rPr>
          <w:rFonts w:ascii="Times New Roman" w:hAnsi="Times New Roman"/>
          <w:sz w:val="24"/>
          <w:szCs w:val="24"/>
        </w:rPr>
        <w:t>toda a</w:t>
      </w:r>
      <w:r w:rsidR="00C172EE" w:rsidRPr="00B70680">
        <w:rPr>
          <w:rFonts w:ascii="Times New Roman" w:hAnsi="Times New Roman"/>
          <w:sz w:val="24"/>
          <w:szCs w:val="24"/>
        </w:rPr>
        <w:t xml:space="preserve"> </w:t>
      </w:r>
      <w:r w:rsidR="00E625EA" w:rsidRPr="00B70680">
        <w:rPr>
          <w:rFonts w:ascii="Times New Roman" w:hAnsi="Times New Roman"/>
          <w:sz w:val="24"/>
          <w:szCs w:val="24"/>
        </w:rPr>
        <w:t>sua carreira: atividades acadêmicas de impacto, liderança ac</w:t>
      </w:r>
      <w:r w:rsidR="00777272">
        <w:rPr>
          <w:rFonts w:ascii="Times New Roman" w:hAnsi="Times New Roman"/>
          <w:sz w:val="24"/>
          <w:szCs w:val="24"/>
        </w:rPr>
        <w:t>adêmica,</w:t>
      </w:r>
      <w:r w:rsidR="002F5611" w:rsidRPr="00B70680">
        <w:rPr>
          <w:rFonts w:ascii="Times New Roman" w:hAnsi="Times New Roman"/>
          <w:sz w:val="24"/>
          <w:szCs w:val="24"/>
        </w:rPr>
        <w:t xml:space="preserve"> gestão de destaque</w:t>
      </w:r>
      <w:r w:rsidR="00E625EA" w:rsidRPr="00B70680">
        <w:rPr>
          <w:rFonts w:ascii="Times New Roman" w:hAnsi="Times New Roman"/>
          <w:sz w:val="24"/>
          <w:szCs w:val="24"/>
        </w:rPr>
        <w:t xml:space="preserve"> e contribuições </w:t>
      </w:r>
      <w:r w:rsidR="00C172EE" w:rsidRPr="00B70680">
        <w:rPr>
          <w:rFonts w:ascii="Times New Roman" w:hAnsi="Times New Roman"/>
          <w:sz w:val="24"/>
          <w:szCs w:val="24"/>
        </w:rPr>
        <w:t xml:space="preserve">institucionalmente </w:t>
      </w:r>
      <w:r w:rsidR="00E625EA" w:rsidRPr="00B70680">
        <w:rPr>
          <w:rFonts w:ascii="Times New Roman" w:hAnsi="Times New Roman"/>
          <w:sz w:val="24"/>
          <w:szCs w:val="24"/>
        </w:rPr>
        <w:t>importantes.</w:t>
      </w:r>
      <w:r w:rsidR="00FC1958" w:rsidRPr="00B70680">
        <w:rPr>
          <w:rFonts w:ascii="Times New Roman" w:hAnsi="Times New Roman"/>
          <w:sz w:val="24"/>
          <w:szCs w:val="24"/>
        </w:rPr>
        <w:t xml:space="preserve"> Cada candidato deve comprovar </w:t>
      </w:r>
      <w:r w:rsidR="00C172EE" w:rsidRPr="00B70680">
        <w:rPr>
          <w:rFonts w:ascii="Times New Roman" w:hAnsi="Times New Roman"/>
          <w:sz w:val="24"/>
          <w:szCs w:val="24"/>
        </w:rPr>
        <w:t xml:space="preserve">todas as </w:t>
      </w:r>
      <w:r w:rsidR="00FC1958" w:rsidRPr="00B70680">
        <w:rPr>
          <w:rFonts w:ascii="Times New Roman" w:hAnsi="Times New Roman"/>
          <w:sz w:val="24"/>
          <w:szCs w:val="24"/>
        </w:rPr>
        <w:t xml:space="preserve">ações desenvolvidas </w:t>
      </w:r>
      <w:r w:rsidR="00E625EA" w:rsidRPr="00B70680">
        <w:rPr>
          <w:rFonts w:ascii="Times New Roman" w:hAnsi="Times New Roman"/>
          <w:sz w:val="24"/>
          <w:szCs w:val="24"/>
        </w:rPr>
        <w:t>ao longo de sua carreira até o</w:t>
      </w:r>
      <w:r w:rsidR="00FC1958" w:rsidRPr="00B70680">
        <w:rPr>
          <w:rFonts w:ascii="Times New Roman" w:hAnsi="Times New Roman"/>
          <w:sz w:val="24"/>
          <w:szCs w:val="24"/>
        </w:rPr>
        <w:t xml:space="preserve"> ano </w:t>
      </w:r>
      <w:r w:rsidR="00FA45BB" w:rsidRPr="00B70680">
        <w:rPr>
          <w:rFonts w:ascii="Times New Roman" w:hAnsi="Times New Roman"/>
          <w:sz w:val="24"/>
          <w:szCs w:val="24"/>
        </w:rPr>
        <w:t xml:space="preserve">anterior ao da promoção </w:t>
      </w:r>
      <w:r w:rsidR="00B17ADB" w:rsidRPr="006333C8">
        <w:rPr>
          <w:rFonts w:ascii="Times New Roman" w:hAnsi="Times New Roman"/>
          <w:b/>
          <w:sz w:val="24"/>
          <w:szCs w:val="24"/>
        </w:rPr>
        <w:t xml:space="preserve">(i.e. </w:t>
      </w:r>
      <w:r w:rsidR="00FA45BB" w:rsidRPr="006333C8">
        <w:rPr>
          <w:rFonts w:ascii="Times New Roman" w:hAnsi="Times New Roman"/>
          <w:b/>
          <w:sz w:val="24"/>
          <w:szCs w:val="24"/>
        </w:rPr>
        <w:t>as ativida</w:t>
      </w:r>
      <w:r w:rsidR="002F5611" w:rsidRPr="006333C8">
        <w:rPr>
          <w:rFonts w:ascii="Times New Roman" w:hAnsi="Times New Roman"/>
          <w:b/>
          <w:sz w:val="24"/>
          <w:szCs w:val="24"/>
        </w:rPr>
        <w:t>des do ano corrente estão excluí</w:t>
      </w:r>
      <w:r w:rsidR="00FA45BB" w:rsidRPr="006333C8">
        <w:rPr>
          <w:rFonts w:ascii="Times New Roman" w:hAnsi="Times New Roman"/>
          <w:b/>
          <w:sz w:val="24"/>
          <w:szCs w:val="24"/>
        </w:rPr>
        <w:t>das</w:t>
      </w:r>
      <w:r w:rsidR="00B17ADB" w:rsidRPr="006333C8">
        <w:rPr>
          <w:rFonts w:ascii="Times New Roman" w:hAnsi="Times New Roman"/>
          <w:b/>
          <w:sz w:val="24"/>
          <w:szCs w:val="24"/>
        </w:rPr>
        <w:t>)</w:t>
      </w:r>
      <w:r w:rsidR="00FC1958" w:rsidRPr="00B70680">
        <w:rPr>
          <w:rFonts w:ascii="Times New Roman" w:hAnsi="Times New Roman"/>
          <w:sz w:val="24"/>
          <w:szCs w:val="24"/>
        </w:rPr>
        <w:t xml:space="preserve">. Para tanto, faz-se imprescindível a leitura detalhada das normas em vigor e, eventualmente, a busca por esclarecimentos junto </w:t>
      </w:r>
      <w:r w:rsidR="00CE6AEA">
        <w:rPr>
          <w:rFonts w:ascii="Times New Roman" w:hAnsi="Times New Roman"/>
          <w:sz w:val="24"/>
          <w:szCs w:val="24"/>
        </w:rPr>
        <w:t>a Comissão de promoção ao Cargo de Professor Associado</w:t>
      </w:r>
      <w:r w:rsidR="00777272">
        <w:rPr>
          <w:rFonts w:ascii="Times New Roman" w:hAnsi="Times New Roman"/>
          <w:sz w:val="24"/>
          <w:szCs w:val="24"/>
        </w:rPr>
        <w:t xml:space="preserve"> (2012)</w:t>
      </w:r>
      <w:r w:rsidR="00CE6AEA">
        <w:rPr>
          <w:rFonts w:ascii="Times New Roman" w:hAnsi="Times New Roman"/>
          <w:sz w:val="24"/>
          <w:szCs w:val="24"/>
        </w:rPr>
        <w:t>.</w:t>
      </w:r>
    </w:p>
    <w:p w:rsidR="005A64AF" w:rsidRPr="00B70680" w:rsidRDefault="005A64AF" w:rsidP="005A64AF">
      <w:pPr>
        <w:jc w:val="both"/>
        <w:rPr>
          <w:rFonts w:ascii="Times New Roman" w:hAnsi="Times New Roman"/>
          <w:sz w:val="24"/>
          <w:szCs w:val="24"/>
        </w:rPr>
      </w:pPr>
      <w:r w:rsidRPr="00B70680">
        <w:rPr>
          <w:rFonts w:ascii="Times New Roman" w:hAnsi="Times New Roman"/>
          <w:sz w:val="24"/>
          <w:szCs w:val="24"/>
        </w:rPr>
        <w:tab/>
        <w:t>O processo de avaliação adotado é bastante transpar</w:t>
      </w:r>
      <w:r w:rsidR="00FC1958" w:rsidRPr="00B70680">
        <w:rPr>
          <w:rFonts w:ascii="Times New Roman" w:hAnsi="Times New Roman"/>
          <w:sz w:val="24"/>
          <w:szCs w:val="24"/>
        </w:rPr>
        <w:t>ente e participativo, haja vista</w:t>
      </w:r>
      <w:r w:rsidRPr="00B70680">
        <w:rPr>
          <w:rFonts w:ascii="Times New Roman" w:hAnsi="Times New Roman"/>
          <w:sz w:val="24"/>
          <w:szCs w:val="24"/>
        </w:rPr>
        <w:t xml:space="preserve"> que as Unidades da UPE estão </w:t>
      </w:r>
      <w:r w:rsidR="00CE6AEA" w:rsidRPr="00B70680">
        <w:rPr>
          <w:rFonts w:ascii="Times New Roman" w:hAnsi="Times New Roman"/>
          <w:sz w:val="24"/>
          <w:szCs w:val="24"/>
        </w:rPr>
        <w:t>envolvidas em parte</w:t>
      </w:r>
      <w:r w:rsidR="00777272">
        <w:rPr>
          <w:rFonts w:ascii="Times New Roman" w:hAnsi="Times New Roman"/>
          <w:sz w:val="24"/>
          <w:szCs w:val="24"/>
        </w:rPr>
        <w:t>s</w:t>
      </w:r>
      <w:r w:rsidR="00CE6AEA" w:rsidRPr="00B70680">
        <w:rPr>
          <w:rFonts w:ascii="Times New Roman" w:hAnsi="Times New Roman"/>
          <w:sz w:val="24"/>
          <w:szCs w:val="24"/>
        </w:rPr>
        <w:t xml:space="preserve"> importantes do processo, que também é facilmente auditável</w:t>
      </w:r>
      <w:r w:rsidRPr="00B70680">
        <w:rPr>
          <w:rFonts w:ascii="Times New Roman" w:hAnsi="Times New Roman"/>
          <w:sz w:val="24"/>
          <w:szCs w:val="24"/>
        </w:rPr>
        <w:t xml:space="preserve"> e anualmente ser</w:t>
      </w:r>
      <w:r w:rsidR="001052F3" w:rsidRPr="00B70680">
        <w:rPr>
          <w:rFonts w:ascii="Times New Roman" w:hAnsi="Times New Roman"/>
          <w:sz w:val="24"/>
          <w:szCs w:val="24"/>
        </w:rPr>
        <w:t>á</w:t>
      </w:r>
      <w:r w:rsidRPr="00B70680">
        <w:rPr>
          <w:rFonts w:ascii="Times New Roman" w:hAnsi="Times New Roman"/>
          <w:sz w:val="24"/>
          <w:szCs w:val="24"/>
        </w:rPr>
        <w:t xml:space="preserve"> aprimorad</w:t>
      </w:r>
      <w:r w:rsidR="00C347E7" w:rsidRPr="00B70680">
        <w:rPr>
          <w:rFonts w:ascii="Times New Roman" w:hAnsi="Times New Roman"/>
          <w:sz w:val="24"/>
          <w:szCs w:val="24"/>
        </w:rPr>
        <w:t>o</w:t>
      </w:r>
      <w:r w:rsidR="002F5611" w:rsidRPr="00B70680">
        <w:rPr>
          <w:rFonts w:ascii="Times New Roman" w:hAnsi="Times New Roman"/>
          <w:sz w:val="24"/>
          <w:szCs w:val="24"/>
        </w:rPr>
        <w:t>,</w:t>
      </w:r>
      <w:r w:rsidR="00C347E7" w:rsidRPr="00B70680">
        <w:rPr>
          <w:rFonts w:ascii="Times New Roman" w:hAnsi="Times New Roman"/>
          <w:sz w:val="24"/>
          <w:szCs w:val="24"/>
        </w:rPr>
        <w:t xml:space="preserve"> como já prevê a resolução específica</w:t>
      </w:r>
      <w:r w:rsidRPr="00B70680">
        <w:rPr>
          <w:rFonts w:ascii="Times New Roman" w:hAnsi="Times New Roman"/>
          <w:sz w:val="24"/>
          <w:szCs w:val="24"/>
        </w:rPr>
        <w:t>.</w:t>
      </w:r>
    </w:p>
    <w:p w:rsidR="00B17ADB" w:rsidRPr="00B70680" w:rsidRDefault="00B17ADB" w:rsidP="00B17ADB">
      <w:pPr>
        <w:jc w:val="both"/>
        <w:rPr>
          <w:rFonts w:ascii="Times New Roman" w:hAnsi="Times New Roman"/>
          <w:sz w:val="24"/>
          <w:szCs w:val="24"/>
        </w:rPr>
      </w:pPr>
      <w:r w:rsidRPr="00B70680">
        <w:rPr>
          <w:rFonts w:ascii="Times New Roman" w:hAnsi="Times New Roman"/>
          <w:sz w:val="24"/>
          <w:szCs w:val="24"/>
        </w:rPr>
        <w:lastRenderedPageBreak/>
        <w:tab/>
      </w:r>
      <w:r w:rsidR="00CE6AEA">
        <w:rPr>
          <w:rFonts w:ascii="Times New Roman" w:hAnsi="Times New Roman"/>
          <w:sz w:val="24"/>
          <w:szCs w:val="24"/>
        </w:rPr>
        <w:t xml:space="preserve">Recomenda-se </w:t>
      </w:r>
      <w:r w:rsidR="00C172EE" w:rsidRPr="00B70680">
        <w:rPr>
          <w:rFonts w:ascii="Times New Roman" w:hAnsi="Times New Roman"/>
          <w:sz w:val="24"/>
          <w:szCs w:val="24"/>
        </w:rPr>
        <w:t xml:space="preserve">aos candidatos </w:t>
      </w:r>
      <w:r w:rsidR="00E625EA" w:rsidRPr="00B70680">
        <w:rPr>
          <w:rFonts w:ascii="Times New Roman" w:hAnsi="Times New Roman"/>
          <w:sz w:val="24"/>
          <w:szCs w:val="24"/>
        </w:rPr>
        <w:t>uma reflexão individual quanto à oportunidade ou não da submissão</w:t>
      </w:r>
      <w:r w:rsidR="002F5611" w:rsidRPr="00B70680">
        <w:rPr>
          <w:rFonts w:ascii="Times New Roman" w:hAnsi="Times New Roman"/>
          <w:sz w:val="24"/>
          <w:szCs w:val="24"/>
        </w:rPr>
        <w:t>,</w:t>
      </w:r>
      <w:r w:rsidR="00E625EA" w:rsidRPr="00B70680">
        <w:rPr>
          <w:rFonts w:ascii="Times New Roman" w:hAnsi="Times New Roman"/>
          <w:sz w:val="24"/>
          <w:szCs w:val="24"/>
        </w:rPr>
        <w:t xml:space="preserve"> já que </w:t>
      </w:r>
      <w:r w:rsidR="006E6049" w:rsidRPr="00B70680">
        <w:rPr>
          <w:rFonts w:ascii="Times New Roman" w:hAnsi="Times New Roman"/>
          <w:sz w:val="24"/>
          <w:szCs w:val="24"/>
        </w:rPr>
        <w:t xml:space="preserve">ela </w:t>
      </w:r>
      <w:r w:rsidR="00C172EE" w:rsidRPr="00B70680">
        <w:rPr>
          <w:rFonts w:ascii="Times New Roman" w:hAnsi="Times New Roman"/>
          <w:sz w:val="24"/>
          <w:szCs w:val="24"/>
        </w:rPr>
        <w:t>será trabalhosa</w:t>
      </w:r>
      <w:r w:rsidR="002F5611" w:rsidRPr="00B70680">
        <w:rPr>
          <w:rFonts w:ascii="Times New Roman" w:hAnsi="Times New Roman"/>
          <w:sz w:val="24"/>
          <w:szCs w:val="24"/>
        </w:rPr>
        <w:t>,</w:t>
      </w:r>
      <w:r w:rsidR="00C172EE" w:rsidRPr="00B70680">
        <w:rPr>
          <w:rFonts w:ascii="Times New Roman" w:hAnsi="Times New Roman"/>
          <w:sz w:val="24"/>
          <w:szCs w:val="24"/>
        </w:rPr>
        <w:t xml:space="preserve"> pois </w:t>
      </w:r>
      <w:r w:rsidR="00E625EA" w:rsidRPr="00B70680">
        <w:rPr>
          <w:rFonts w:ascii="Times New Roman" w:hAnsi="Times New Roman"/>
          <w:sz w:val="24"/>
          <w:szCs w:val="24"/>
        </w:rPr>
        <w:t xml:space="preserve">deve ser fundamentada em uma série </w:t>
      </w:r>
      <w:r w:rsidR="006E6049" w:rsidRPr="00B70680">
        <w:rPr>
          <w:rFonts w:ascii="Times New Roman" w:hAnsi="Times New Roman"/>
          <w:sz w:val="24"/>
          <w:szCs w:val="24"/>
        </w:rPr>
        <w:t>bastante razoável</w:t>
      </w:r>
      <w:r w:rsidR="00C172EE" w:rsidRPr="00B70680">
        <w:rPr>
          <w:rFonts w:ascii="Times New Roman" w:hAnsi="Times New Roman"/>
          <w:sz w:val="24"/>
          <w:szCs w:val="24"/>
        </w:rPr>
        <w:t xml:space="preserve">, </w:t>
      </w:r>
      <w:r w:rsidR="002F5611" w:rsidRPr="00B70680">
        <w:rPr>
          <w:rFonts w:ascii="Times New Roman" w:hAnsi="Times New Roman"/>
          <w:sz w:val="24"/>
          <w:szCs w:val="24"/>
        </w:rPr>
        <w:t>ou de preferência</w:t>
      </w:r>
      <w:r w:rsidR="00732112">
        <w:rPr>
          <w:rFonts w:ascii="Times New Roman" w:hAnsi="Times New Roman"/>
          <w:sz w:val="24"/>
          <w:szCs w:val="24"/>
        </w:rPr>
        <w:t>,</w:t>
      </w:r>
      <w:r w:rsidR="004A7F22">
        <w:rPr>
          <w:rFonts w:ascii="Times New Roman" w:hAnsi="Times New Roman"/>
          <w:sz w:val="24"/>
          <w:szCs w:val="24"/>
        </w:rPr>
        <w:t xml:space="preserve"> longa e relevante, </w:t>
      </w:r>
      <w:r w:rsidR="00E625EA" w:rsidRPr="00B70680">
        <w:rPr>
          <w:rFonts w:ascii="Times New Roman" w:hAnsi="Times New Roman"/>
          <w:sz w:val="24"/>
          <w:szCs w:val="24"/>
        </w:rPr>
        <w:t xml:space="preserve">de realizações. </w:t>
      </w:r>
    </w:p>
    <w:p w:rsidR="00B70680" w:rsidRPr="00B70680" w:rsidRDefault="00B70680" w:rsidP="00B17ADB">
      <w:pPr>
        <w:jc w:val="both"/>
        <w:rPr>
          <w:rFonts w:ascii="Times New Roman" w:hAnsi="Times New Roman"/>
          <w:sz w:val="24"/>
          <w:szCs w:val="24"/>
        </w:rPr>
      </w:pPr>
    </w:p>
    <w:p w:rsidR="005A64AF" w:rsidRPr="00B70680" w:rsidRDefault="005A64AF" w:rsidP="00B70680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70680">
        <w:rPr>
          <w:rFonts w:ascii="Times New Roman" w:hAnsi="Times New Roman"/>
          <w:b/>
          <w:sz w:val="24"/>
          <w:szCs w:val="24"/>
        </w:rPr>
        <w:t>Atores Internos à UPE do Processo Avaliativo</w:t>
      </w:r>
    </w:p>
    <w:p w:rsidR="00B70680" w:rsidRPr="00B70680" w:rsidRDefault="00B70680" w:rsidP="00B70680">
      <w:pPr>
        <w:pStyle w:val="PargrafodaLista"/>
        <w:spacing w:after="0" w:line="360" w:lineRule="auto"/>
        <w:ind w:left="375" w:firstLine="0"/>
        <w:jc w:val="both"/>
        <w:rPr>
          <w:rFonts w:ascii="Times New Roman" w:hAnsi="Times New Roman"/>
          <w:b/>
          <w:sz w:val="24"/>
          <w:szCs w:val="24"/>
        </w:rPr>
      </w:pPr>
    </w:p>
    <w:p w:rsidR="005A64AF" w:rsidRPr="00B70680" w:rsidRDefault="005A64AF" w:rsidP="005A64AF">
      <w:pPr>
        <w:ind w:left="851"/>
        <w:jc w:val="both"/>
        <w:rPr>
          <w:rFonts w:ascii="Times New Roman" w:hAnsi="Times New Roman"/>
          <w:sz w:val="24"/>
          <w:szCs w:val="24"/>
        </w:rPr>
      </w:pPr>
      <w:r w:rsidRPr="00B70680">
        <w:rPr>
          <w:rFonts w:ascii="Times New Roman" w:hAnsi="Times New Roman"/>
          <w:sz w:val="24"/>
          <w:szCs w:val="24"/>
        </w:rPr>
        <w:t>3.1 Professores candidatos</w:t>
      </w:r>
    </w:p>
    <w:p w:rsidR="005A64AF" w:rsidRPr="00B70680" w:rsidRDefault="005A64AF" w:rsidP="00CE6AEA">
      <w:pPr>
        <w:ind w:left="851"/>
        <w:jc w:val="both"/>
        <w:rPr>
          <w:rFonts w:ascii="Times New Roman" w:hAnsi="Times New Roman"/>
          <w:sz w:val="24"/>
          <w:szCs w:val="24"/>
        </w:rPr>
      </w:pPr>
      <w:r w:rsidRPr="00B70680">
        <w:rPr>
          <w:rFonts w:ascii="Times New Roman" w:hAnsi="Times New Roman"/>
          <w:sz w:val="24"/>
          <w:szCs w:val="24"/>
        </w:rPr>
        <w:t>3.2 Unidade</w:t>
      </w:r>
      <w:r w:rsidR="00034DAE">
        <w:rPr>
          <w:rFonts w:ascii="Times New Roman" w:hAnsi="Times New Roman"/>
          <w:sz w:val="24"/>
          <w:szCs w:val="24"/>
        </w:rPr>
        <w:t>s de Educação</w:t>
      </w:r>
    </w:p>
    <w:p w:rsidR="005A64AF" w:rsidRPr="00B70680" w:rsidRDefault="00CE6AEA" w:rsidP="00CE6AEA">
      <w:pPr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3.2.1</w:t>
      </w:r>
      <w:r w:rsidR="005A64AF" w:rsidRPr="00B70680">
        <w:rPr>
          <w:rFonts w:ascii="Times New Roman" w:hAnsi="Times New Roman"/>
          <w:sz w:val="24"/>
          <w:szCs w:val="24"/>
        </w:rPr>
        <w:t xml:space="preserve"> Direções das Unidades</w:t>
      </w:r>
    </w:p>
    <w:p w:rsidR="005A64AF" w:rsidRPr="00B70680" w:rsidRDefault="005A64AF" w:rsidP="005A64AF">
      <w:pPr>
        <w:ind w:left="851"/>
        <w:jc w:val="both"/>
        <w:rPr>
          <w:rFonts w:ascii="Times New Roman" w:hAnsi="Times New Roman"/>
          <w:sz w:val="24"/>
          <w:szCs w:val="24"/>
        </w:rPr>
      </w:pPr>
      <w:r w:rsidRPr="00B70680">
        <w:rPr>
          <w:rFonts w:ascii="Times New Roman" w:hAnsi="Times New Roman"/>
          <w:sz w:val="24"/>
          <w:szCs w:val="24"/>
        </w:rPr>
        <w:t>3.3Reitoria da UPE:</w:t>
      </w:r>
    </w:p>
    <w:p w:rsidR="00CE6AEA" w:rsidRDefault="005A64AF" w:rsidP="005A64AF">
      <w:pPr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B70680">
        <w:rPr>
          <w:rFonts w:ascii="Times New Roman" w:hAnsi="Times New Roman"/>
          <w:sz w:val="24"/>
          <w:szCs w:val="24"/>
        </w:rPr>
        <w:tab/>
        <w:t>3.3.1 Comissão</w:t>
      </w:r>
      <w:r w:rsidR="004A7F22">
        <w:rPr>
          <w:rFonts w:ascii="Times New Roman" w:hAnsi="Times New Roman"/>
          <w:sz w:val="24"/>
          <w:szCs w:val="24"/>
        </w:rPr>
        <w:t xml:space="preserve"> </w:t>
      </w:r>
      <w:r w:rsidR="00CE6AEA">
        <w:rPr>
          <w:rFonts w:ascii="Times New Roman" w:hAnsi="Times New Roman"/>
          <w:sz w:val="24"/>
          <w:szCs w:val="24"/>
        </w:rPr>
        <w:t>de promoção ao Cargo de Professor Associado</w:t>
      </w:r>
      <w:r w:rsidR="00A72EDD">
        <w:rPr>
          <w:rFonts w:ascii="Times New Roman" w:hAnsi="Times New Roman"/>
          <w:sz w:val="24"/>
          <w:szCs w:val="24"/>
        </w:rPr>
        <w:t xml:space="preserve"> (2012)</w:t>
      </w:r>
    </w:p>
    <w:p w:rsidR="00A72EDD" w:rsidRDefault="00CB1656" w:rsidP="005A64AF">
      <w:pPr>
        <w:ind w:left="851"/>
        <w:jc w:val="both"/>
        <w:rPr>
          <w:rFonts w:ascii="Times New Roman" w:hAnsi="Times New Roman"/>
          <w:sz w:val="24"/>
          <w:szCs w:val="24"/>
        </w:rPr>
      </w:pPr>
      <w:r w:rsidRPr="00B70680">
        <w:rPr>
          <w:rFonts w:ascii="Times New Roman" w:hAnsi="Times New Roman"/>
          <w:sz w:val="24"/>
          <w:szCs w:val="24"/>
        </w:rPr>
        <w:t xml:space="preserve">        </w:t>
      </w:r>
      <w:r w:rsidR="00A72EDD">
        <w:rPr>
          <w:rFonts w:ascii="Times New Roman" w:hAnsi="Times New Roman"/>
          <w:sz w:val="24"/>
          <w:szCs w:val="24"/>
        </w:rPr>
        <w:t xml:space="preserve"> </w:t>
      </w:r>
      <w:r w:rsidRPr="00B70680">
        <w:rPr>
          <w:rFonts w:ascii="Times New Roman" w:hAnsi="Times New Roman"/>
          <w:sz w:val="24"/>
          <w:szCs w:val="24"/>
        </w:rPr>
        <w:t>3.3.2 Banca</w:t>
      </w:r>
      <w:r w:rsidR="00F56EB2" w:rsidRPr="00B70680">
        <w:rPr>
          <w:rFonts w:ascii="Times New Roman" w:hAnsi="Times New Roman"/>
          <w:sz w:val="24"/>
          <w:szCs w:val="24"/>
        </w:rPr>
        <w:t>s</w:t>
      </w:r>
      <w:r w:rsidR="00A72EDD">
        <w:rPr>
          <w:rFonts w:ascii="Times New Roman" w:hAnsi="Times New Roman"/>
          <w:sz w:val="24"/>
          <w:szCs w:val="24"/>
        </w:rPr>
        <w:t xml:space="preserve"> de Avaliação</w:t>
      </w:r>
    </w:p>
    <w:p w:rsidR="005A64AF" w:rsidRPr="00B70680" w:rsidRDefault="00A72EDD" w:rsidP="00A72EDD">
      <w:pPr>
        <w:ind w:left="851" w:firstLine="5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3.3.3</w:t>
      </w:r>
      <w:r w:rsidR="00F56EB2" w:rsidRPr="00B70680">
        <w:rPr>
          <w:rFonts w:ascii="Times New Roman" w:hAnsi="Times New Roman"/>
          <w:sz w:val="24"/>
          <w:szCs w:val="24"/>
        </w:rPr>
        <w:t xml:space="preserve"> Conselho de Ensino, Pesquisa e Extensão (CEPE)</w:t>
      </w:r>
    </w:p>
    <w:p w:rsidR="005A64AF" w:rsidRPr="00B70680" w:rsidRDefault="005A64AF" w:rsidP="005A64AF">
      <w:pPr>
        <w:ind w:left="851"/>
        <w:jc w:val="both"/>
        <w:rPr>
          <w:rFonts w:ascii="Times New Roman" w:hAnsi="Times New Roman"/>
          <w:sz w:val="24"/>
          <w:szCs w:val="24"/>
        </w:rPr>
      </w:pPr>
      <w:r w:rsidRPr="00B70680">
        <w:rPr>
          <w:rFonts w:ascii="Times New Roman" w:hAnsi="Times New Roman"/>
          <w:sz w:val="24"/>
          <w:szCs w:val="24"/>
        </w:rPr>
        <w:tab/>
        <w:t>3.3.</w:t>
      </w:r>
      <w:r w:rsidR="00A72EDD">
        <w:rPr>
          <w:rFonts w:ascii="Times New Roman" w:hAnsi="Times New Roman"/>
          <w:sz w:val="24"/>
          <w:szCs w:val="24"/>
        </w:rPr>
        <w:t>4</w:t>
      </w:r>
      <w:r w:rsidRPr="00B70680">
        <w:rPr>
          <w:rFonts w:ascii="Times New Roman" w:hAnsi="Times New Roman"/>
          <w:sz w:val="24"/>
          <w:szCs w:val="24"/>
        </w:rPr>
        <w:t xml:space="preserve"> Conselho Universitário (CONSUN)</w:t>
      </w:r>
    </w:p>
    <w:p w:rsidR="005A64AF" w:rsidRPr="00B70680" w:rsidRDefault="005A64AF" w:rsidP="005A64AF">
      <w:pPr>
        <w:ind w:left="851"/>
        <w:jc w:val="both"/>
        <w:rPr>
          <w:rFonts w:ascii="Times New Roman" w:hAnsi="Times New Roman"/>
          <w:sz w:val="24"/>
          <w:szCs w:val="24"/>
        </w:rPr>
      </w:pPr>
      <w:r w:rsidRPr="00B70680">
        <w:rPr>
          <w:rFonts w:ascii="Times New Roman" w:hAnsi="Times New Roman"/>
          <w:sz w:val="24"/>
          <w:szCs w:val="24"/>
        </w:rPr>
        <w:tab/>
        <w:t>3.3.</w:t>
      </w:r>
      <w:r w:rsidR="00A72EDD">
        <w:rPr>
          <w:rFonts w:ascii="Times New Roman" w:hAnsi="Times New Roman"/>
          <w:sz w:val="24"/>
          <w:szCs w:val="24"/>
        </w:rPr>
        <w:t>5</w:t>
      </w:r>
      <w:r w:rsidRPr="00B70680">
        <w:rPr>
          <w:rFonts w:ascii="Times New Roman" w:hAnsi="Times New Roman"/>
          <w:sz w:val="24"/>
          <w:szCs w:val="24"/>
        </w:rPr>
        <w:t xml:space="preserve"> Reitor</w:t>
      </w:r>
    </w:p>
    <w:p w:rsidR="00B70680" w:rsidRPr="00B70680" w:rsidRDefault="00B70680" w:rsidP="005A64AF">
      <w:pPr>
        <w:ind w:left="851"/>
        <w:jc w:val="both"/>
        <w:rPr>
          <w:rFonts w:ascii="Times New Roman" w:hAnsi="Times New Roman"/>
          <w:sz w:val="24"/>
          <w:szCs w:val="24"/>
        </w:rPr>
      </w:pPr>
    </w:p>
    <w:p w:rsidR="005A64AF" w:rsidRPr="00B70680" w:rsidRDefault="005A64AF" w:rsidP="00B70680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70680">
        <w:rPr>
          <w:rFonts w:ascii="Times New Roman" w:hAnsi="Times New Roman"/>
          <w:b/>
          <w:sz w:val="24"/>
          <w:szCs w:val="24"/>
        </w:rPr>
        <w:t>Atribuições dos Atores Internos à UPE do Processo Avaliativo</w:t>
      </w:r>
    </w:p>
    <w:p w:rsidR="00B70680" w:rsidRPr="00B70680" w:rsidRDefault="00B70680" w:rsidP="00B70680">
      <w:pPr>
        <w:pStyle w:val="PargrafodaLista"/>
        <w:spacing w:after="0" w:line="360" w:lineRule="auto"/>
        <w:ind w:left="375" w:firstLine="0"/>
        <w:jc w:val="both"/>
        <w:rPr>
          <w:rFonts w:ascii="Times New Roman" w:hAnsi="Times New Roman"/>
          <w:b/>
          <w:sz w:val="24"/>
          <w:szCs w:val="24"/>
        </w:rPr>
      </w:pPr>
    </w:p>
    <w:p w:rsidR="005A64AF" w:rsidRPr="00B70680" w:rsidRDefault="005A64AF" w:rsidP="005A64AF">
      <w:pPr>
        <w:ind w:left="851"/>
        <w:jc w:val="both"/>
        <w:rPr>
          <w:rFonts w:ascii="Times New Roman" w:hAnsi="Times New Roman"/>
          <w:sz w:val="24"/>
          <w:szCs w:val="24"/>
        </w:rPr>
      </w:pPr>
      <w:r w:rsidRPr="00B70680">
        <w:rPr>
          <w:rFonts w:ascii="Times New Roman" w:hAnsi="Times New Roman"/>
          <w:sz w:val="24"/>
          <w:szCs w:val="24"/>
        </w:rPr>
        <w:t>4.1 Professores candidatos:</w:t>
      </w:r>
    </w:p>
    <w:p w:rsidR="00A72EDD" w:rsidRDefault="005A64AF" w:rsidP="005A64AF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72EDD">
        <w:rPr>
          <w:rFonts w:ascii="Times New Roman" w:hAnsi="Times New Roman"/>
          <w:sz w:val="24"/>
          <w:szCs w:val="24"/>
        </w:rPr>
        <w:t xml:space="preserve">Preencher </w:t>
      </w:r>
      <w:r w:rsidR="00A72EDD" w:rsidRPr="00A72EDD">
        <w:rPr>
          <w:rFonts w:ascii="Times New Roman" w:hAnsi="Times New Roman"/>
          <w:sz w:val="24"/>
          <w:szCs w:val="24"/>
        </w:rPr>
        <w:t xml:space="preserve">todos </w:t>
      </w:r>
      <w:r w:rsidR="00007BC0" w:rsidRPr="00A72EDD">
        <w:rPr>
          <w:rFonts w:ascii="Times New Roman" w:hAnsi="Times New Roman"/>
          <w:sz w:val="24"/>
          <w:szCs w:val="24"/>
        </w:rPr>
        <w:t>o</w:t>
      </w:r>
      <w:r w:rsidR="00A72EDD" w:rsidRPr="00A72EDD">
        <w:rPr>
          <w:rFonts w:ascii="Times New Roman" w:hAnsi="Times New Roman"/>
          <w:sz w:val="24"/>
          <w:szCs w:val="24"/>
        </w:rPr>
        <w:t>s</w:t>
      </w:r>
      <w:r w:rsidR="00007BC0" w:rsidRPr="00A72EDD">
        <w:rPr>
          <w:rFonts w:ascii="Times New Roman" w:hAnsi="Times New Roman"/>
          <w:sz w:val="24"/>
          <w:szCs w:val="24"/>
        </w:rPr>
        <w:t xml:space="preserve"> formulário</w:t>
      </w:r>
      <w:r w:rsidR="00A72EDD" w:rsidRPr="00A72EDD">
        <w:rPr>
          <w:rFonts w:ascii="Times New Roman" w:hAnsi="Times New Roman"/>
          <w:sz w:val="24"/>
          <w:szCs w:val="24"/>
        </w:rPr>
        <w:t>s</w:t>
      </w:r>
    </w:p>
    <w:p w:rsidR="005A64AF" w:rsidRPr="00A72EDD" w:rsidRDefault="005A64AF" w:rsidP="005A64AF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72EDD">
        <w:rPr>
          <w:rFonts w:ascii="Times New Roman" w:hAnsi="Times New Roman"/>
          <w:sz w:val="24"/>
          <w:szCs w:val="24"/>
        </w:rPr>
        <w:t xml:space="preserve">Juntar ao formulário </w:t>
      </w:r>
      <w:r w:rsidR="00007BC0" w:rsidRPr="00A72EDD">
        <w:rPr>
          <w:rFonts w:ascii="Times New Roman" w:hAnsi="Times New Roman"/>
          <w:b/>
          <w:sz w:val="24"/>
          <w:szCs w:val="24"/>
        </w:rPr>
        <w:t>TODOS</w:t>
      </w:r>
      <w:r w:rsidRPr="00A72EDD">
        <w:rPr>
          <w:rFonts w:ascii="Times New Roman" w:hAnsi="Times New Roman"/>
          <w:sz w:val="24"/>
          <w:szCs w:val="24"/>
        </w:rPr>
        <w:t xml:space="preserve"> os documentos comprobatórios </w:t>
      </w:r>
      <w:r w:rsidR="004C09E0" w:rsidRPr="00A72EDD">
        <w:rPr>
          <w:rFonts w:ascii="Times New Roman" w:hAnsi="Times New Roman"/>
          <w:sz w:val="24"/>
          <w:szCs w:val="24"/>
        </w:rPr>
        <w:t>na ordem do barema</w:t>
      </w:r>
      <w:r w:rsidR="00E11FF8" w:rsidRPr="00A72EDD">
        <w:rPr>
          <w:rFonts w:ascii="Times New Roman" w:hAnsi="Times New Roman"/>
          <w:sz w:val="24"/>
          <w:szCs w:val="24"/>
        </w:rPr>
        <w:t>,</w:t>
      </w:r>
      <w:r w:rsidR="004C09E0" w:rsidRPr="00A72EDD">
        <w:rPr>
          <w:rFonts w:ascii="Times New Roman" w:hAnsi="Times New Roman"/>
          <w:sz w:val="24"/>
          <w:szCs w:val="24"/>
        </w:rPr>
        <w:t xml:space="preserve"> </w:t>
      </w:r>
      <w:r w:rsidRPr="00A72EDD">
        <w:rPr>
          <w:rFonts w:ascii="Times New Roman" w:hAnsi="Times New Roman"/>
          <w:sz w:val="24"/>
          <w:szCs w:val="24"/>
        </w:rPr>
        <w:t>(para cada</w:t>
      </w:r>
      <w:r w:rsidR="00007BC0" w:rsidRPr="00A72EDD">
        <w:rPr>
          <w:rFonts w:ascii="Times New Roman" w:hAnsi="Times New Roman"/>
          <w:sz w:val="24"/>
          <w:szCs w:val="24"/>
        </w:rPr>
        <w:t xml:space="preserve"> item declarado como executado)</w:t>
      </w:r>
      <w:r w:rsidR="00E11FF8" w:rsidRPr="00A72EDD">
        <w:rPr>
          <w:rFonts w:ascii="Times New Roman" w:hAnsi="Times New Roman"/>
          <w:sz w:val="24"/>
          <w:szCs w:val="24"/>
        </w:rPr>
        <w:t xml:space="preserve">. </w:t>
      </w:r>
      <w:r w:rsidR="00837BB5" w:rsidRPr="00A72EDD">
        <w:rPr>
          <w:rFonts w:ascii="Times New Roman" w:hAnsi="Times New Roman"/>
          <w:sz w:val="24"/>
          <w:szCs w:val="24"/>
        </w:rPr>
        <w:t>Os documentos não comprovados ou fora da ordem não serão computados.</w:t>
      </w:r>
    </w:p>
    <w:p w:rsidR="005A64AF" w:rsidRPr="00B70680" w:rsidRDefault="005A64AF" w:rsidP="005A64AF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70680">
        <w:rPr>
          <w:rFonts w:ascii="Times New Roman" w:hAnsi="Times New Roman"/>
          <w:sz w:val="24"/>
          <w:szCs w:val="24"/>
        </w:rPr>
        <w:t xml:space="preserve">Protocolar junto à sua Unidade de vínculo. </w:t>
      </w:r>
    </w:p>
    <w:p w:rsidR="005A64AF" w:rsidRPr="004A7F22" w:rsidRDefault="005A64AF" w:rsidP="004A7F22">
      <w:pPr>
        <w:pStyle w:val="PargrafodaLista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A7F22">
        <w:rPr>
          <w:rFonts w:ascii="Times New Roman" w:hAnsi="Times New Roman"/>
          <w:sz w:val="24"/>
          <w:szCs w:val="24"/>
        </w:rPr>
        <w:t xml:space="preserve">Unidades de </w:t>
      </w:r>
      <w:r w:rsidR="00C8505D" w:rsidRPr="004A7F22">
        <w:rPr>
          <w:rFonts w:ascii="Times New Roman" w:hAnsi="Times New Roman"/>
          <w:sz w:val="24"/>
          <w:szCs w:val="24"/>
        </w:rPr>
        <w:t>Educação</w:t>
      </w:r>
      <w:r w:rsidRPr="004A7F22">
        <w:rPr>
          <w:rFonts w:ascii="Times New Roman" w:hAnsi="Times New Roman"/>
          <w:sz w:val="24"/>
          <w:szCs w:val="24"/>
        </w:rPr>
        <w:t>:</w:t>
      </w:r>
    </w:p>
    <w:p w:rsidR="005A64AF" w:rsidRPr="00B70680" w:rsidRDefault="004A7F22" w:rsidP="004A7F22">
      <w:pPr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4.2.1- </w:t>
      </w:r>
      <w:r w:rsidR="005A64AF" w:rsidRPr="00B70680">
        <w:rPr>
          <w:rFonts w:ascii="Times New Roman" w:hAnsi="Times New Roman"/>
          <w:sz w:val="24"/>
          <w:szCs w:val="24"/>
        </w:rPr>
        <w:t xml:space="preserve">Verificar </w:t>
      </w:r>
      <w:r w:rsidR="00C8505D">
        <w:rPr>
          <w:rFonts w:ascii="Times New Roman" w:hAnsi="Times New Roman"/>
          <w:sz w:val="24"/>
          <w:szCs w:val="24"/>
        </w:rPr>
        <w:t>a autenticidade das informações e e</w:t>
      </w:r>
      <w:r w:rsidR="00A72EDD">
        <w:rPr>
          <w:rFonts w:ascii="Times New Roman" w:hAnsi="Times New Roman"/>
          <w:sz w:val="24"/>
          <w:szCs w:val="24"/>
        </w:rPr>
        <w:t>ncaminhar a Comissão de Promoção ao cargo de professor Associado (2012)</w:t>
      </w:r>
      <w:r>
        <w:rPr>
          <w:rFonts w:ascii="Times New Roman" w:hAnsi="Times New Roman"/>
          <w:sz w:val="24"/>
          <w:szCs w:val="24"/>
        </w:rPr>
        <w:t xml:space="preserve"> à</w:t>
      </w:r>
      <w:r w:rsidR="0086273D">
        <w:rPr>
          <w:rFonts w:ascii="Times New Roman" w:hAnsi="Times New Roman"/>
          <w:sz w:val="24"/>
          <w:szCs w:val="24"/>
        </w:rPr>
        <w:t xml:space="preserve"> documentação completa</w:t>
      </w:r>
      <w:r w:rsidR="00007BC0">
        <w:rPr>
          <w:rFonts w:ascii="Times New Roman" w:hAnsi="Times New Roman"/>
          <w:sz w:val="24"/>
          <w:szCs w:val="24"/>
        </w:rPr>
        <w:t>.</w:t>
      </w:r>
    </w:p>
    <w:p w:rsidR="005A64AF" w:rsidRPr="00B70680" w:rsidRDefault="00174461" w:rsidP="005A64AF">
      <w:pPr>
        <w:ind w:left="851"/>
        <w:jc w:val="both"/>
        <w:rPr>
          <w:rFonts w:ascii="Times New Roman" w:hAnsi="Times New Roman"/>
          <w:sz w:val="24"/>
          <w:szCs w:val="24"/>
        </w:rPr>
      </w:pPr>
      <w:r w:rsidRPr="00B70680">
        <w:rPr>
          <w:rFonts w:ascii="Times New Roman" w:hAnsi="Times New Roman"/>
          <w:sz w:val="24"/>
          <w:szCs w:val="24"/>
        </w:rPr>
        <w:t>4.3</w:t>
      </w:r>
      <w:r w:rsidR="004A7F22">
        <w:rPr>
          <w:rFonts w:ascii="Times New Roman" w:hAnsi="Times New Roman"/>
          <w:sz w:val="24"/>
          <w:szCs w:val="24"/>
        </w:rPr>
        <w:t xml:space="preserve">. </w:t>
      </w:r>
      <w:r w:rsidRPr="00B70680">
        <w:rPr>
          <w:rFonts w:ascii="Times New Roman" w:hAnsi="Times New Roman"/>
          <w:sz w:val="24"/>
          <w:szCs w:val="24"/>
        </w:rPr>
        <w:t>Reitoria da UPE</w:t>
      </w:r>
      <w:r w:rsidR="00007BC0">
        <w:rPr>
          <w:rFonts w:ascii="Times New Roman" w:hAnsi="Times New Roman"/>
          <w:sz w:val="24"/>
          <w:szCs w:val="24"/>
        </w:rPr>
        <w:t>:</w:t>
      </w:r>
    </w:p>
    <w:p w:rsidR="005A64AF" w:rsidRPr="00B70680" w:rsidRDefault="005A64AF" w:rsidP="005A64AF">
      <w:pPr>
        <w:ind w:left="851"/>
        <w:jc w:val="both"/>
        <w:rPr>
          <w:rFonts w:ascii="Times New Roman" w:hAnsi="Times New Roman"/>
          <w:sz w:val="24"/>
          <w:szCs w:val="24"/>
          <w:highlight w:val="yellow"/>
        </w:rPr>
      </w:pPr>
      <w:r w:rsidRPr="00B70680">
        <w:rPr>
          <w:rFonts w:ascii="Times New Roman" w:hAnsi="Times New Roman"/>
          <w:sz w:val="24"/>
          <w:szCs w:val="24"/>
        </w:rPr>
        <w:tab/>
        <w:t xml:space="preserve">4.3.1 Comissão </w:t>
      </w:r>
      <w:r w:rsidR="0086273D">
        <w:rPr>
          <w:rFonts w:ascii="Times New Roman" w:hAnsi="Times New Roman"/>
          <w:sz w:val="24"/>
          <w:szCs w:val="24"/>
        </w:rPr>
        <w:t>de promoção ao Cargo de Professor Associado</w:t>
      </w:r>
    </w:p>
    <w:p w:rsidR="0086273D" w:rsidRDefault="0086273D" w:rsidP="005A64AF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Divulgar o manual de orientação à promoção vertical</w:t>
      </w:r>
    </w:p>
    <w:p w:rsidR="0086273D" w:rsidRDefault="005A64AF" w:rsidP="005A64AF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6273D">
        <w:rPr>
          <w:rFonts w:ascii="Times New Roman" w:hAnsi="Times New Roman"/>
          <w:sz w:val="24"/>
          <w:szCs w:val="24"/>
        </w:rPr>
        <w:t>Orientar tod</w:t>
      </w:r>
      <w:r w:rsidR="0086273D">
        <w:rPr>
          <w:rFonts w:ascii="Times New Roman" w:hAnsi="Times New Roman"/>
          <w:sz w:val="24"/>
          <w:szCs w:val="24"/>
        </w:rPr>
        <w:t xml:space="preserve">o o grupo operacional central e direção das Unidades de Educação, em relação ao processo </w:t>
      </w:r>
      <w:r w:rsidR="00007BC0">
        <w:rPr>
          <w:rFonts w:ascii="Times New Roman" w:hAnsi="Times New Roman"/>
          <w:sz w:val="24"/>
          <w:szCs w:val="24"/>
        </w:rPr>
        <w:t>avaliativo com fins de promoção</w:t>
      </w:r>
    </w:p>
    <w:p w:rsidR="005A64AF" w:rsidRPr="0086273D" w:rsidRDefault="005A64AF" w:rsidP="005A64AF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6273D">
        <w:rPr>
          <w:rFonts w:ascii="Times New Roman" w:hAnsi="Times New Roman"/>
          <w:sz w:val="24"/>
          <w:szCs w:val="24"/>
        </w:rPr>
        <w:t>Conferir o correto preenchimento d</w:t>
      </w:r>
      <w:r w:rsidR="00007BC0">
        <w:rPr>
          <w:rFonts w:ascii="Times New Roman" w:hAnsi="Times New Roman"/>
          <w:sz w:val="24"/>
          <w:szCs w:val="24"/>
        </w:rPr>
        <w:t>o</w:t>
      </w:r>
      <w:r w:rsidR="00A72EDD">
        <w:rPr>
          <w:rFonts w:ascii="Times New Roman" w:hAnsi="Times New Roman"/>
          <w:sz w:val="24"/>
          <w:szCs w:val="24"/>
        </w:rPr>
        <w:t>s</w:t>
      </w:r>
      <w:r w:rsidR="00007BC0">
        <w:rPr>
          <w:rFonts w:ascii="Times New Roman" w:hAnsi="Times New Roman"/>
          <w:sz w:val="24"/>
          <w:szCs w:val="24"/>
        </w:rPr>
        <w:t xml:space="preserve"> formulário</w:t>
      </w:r>
      <w:r w:rsidR="00A72EDD">
        <w:rPr>
          <w:rFonts w:ascii="Times New Roman" w:hAnsi="Times New Roman"/>
          <w:sz w:val="24"/>
          <w:szCs w:val="24"/>
        </w:rPr>
        <w:t>s</w:t>
      </w:r>
    </w:p>
    <w:p w:rsidR="00242D48" w:rsidRPr="00B70680" w:rsidRDefault="00242D48" w:rsidP="00242D48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70680">
        <w:rPr>
          <w:rFonts w:ascii="Times New Roman" w:hAnsi="Times New Roman"/>
          <w:sz w:val="24"/>
          <w:szCs w:val="24"/>
        </w:rPr>
        <w:lastRenderedPageBreak/>
        <w:t>Re-conferir se os candidatos atendem aos critérios</w:t>
      </w:r>
      <w:r w:rsidR="00007BC0">
        <w:rPr>
          <w:rFonts w:ascii="Times New Roman" w:hAnsi="Times New Roman"/>
          <w:sz w:val="24"/>
          <w:szCs w:val="24"/>
        </w:rPr>
        <w:t xml:space="preserve"> mínimos estabelecidos</w:t>
      </w:r>
    </w:p>
    <w:p w:rsidR="005A64AF" w:rsidRPr="00B70680" w:rsidRDefault="005A64AF" w:rsidP="005A64AF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70680">
        <w:rPr>
          <w:rFonts w:ascii="Times New Roman" w:hAnsi="Times New Roman"/>
          <w:sz w:val="24"/>
          <w:szCs w:val="24"/>
        </w:rPr>
        <w:t>Re-confer</w:t>
      </w:r>
      <w:r w:rsidR="001052F3" w:rsidRPr="00B70680">
        <w:rPr>
          <w:rFonts w:ascii="Times New Roman" w:hAnsi="Times New Roman"/>
          <w:sz w:val="24"/>
          <w:szCs w:val="24"/>
        </w:rPr>
        <w:t>ir</w:t>
      </w:r>
      <w:r w:rsidRPr="00B70680">
        <w:rPr>
          <w:rFonts w:ascii="Times New Roman" w:hAnsi="Times New Roman"/>
          <w:sz w:val="24"/>
          <w:szCs w:val="24"/>
        </w:rPr>
        <w:t xml:space="preserve"> se existem </w:t>
      </w:r>
      <w:r w:rsidR="001052F3" w:rsidRPr="00B70680">
        <w:rPr>
          <w:rFonts w:ascii="Times New Roman" w:hAnsi="Times New Roman"/>
          <w:sz w:val="24"/>
          <w:szCs w:val="24"/>
        </w:rPr>
        <w:t xml:space="preserve">os devidos </w:t>
      </w:r>
      <w:r w:rsidRPr="00B70680">
        <w:rPr>
          <w:rFonts w:ascii="Times New Roman" w:hAnsi="Times New Roman"/>
          <w:sz w:val="24"/>
          <w:szCs w:val="24"/>
        </w:rPr>
        <w:t xml:space="preserve">documentos comprobatórios para cada </w:t>
      </w:r>
      <w:r w:rsidR="00007BC0">
        <w:rPr>
          <w:rFonts w:ascii="Times New Roman" w:hAnsi="Times New Roman"/>
          <w:sz w:val="24"/>
          <w:szCs w:val="24"/>
        </w:rPr>
        <w:t>item declarado pelos candidatos</w:t>
      </w:r>
    </w:p>
    <w:p w:rsidR="005A64AF" w:rsidRDefault="0086273D" w:rsidP="005A64AF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5A64AF" w:rsidRPr="00B70680">
        <w:rPr>
          <w:rFonts w:ascii="Times New Roman" w:hAnsi="Times New Roman"/>
          <w:sz w:val="24"/>
          <w:szCs w:val="24"/>
        </w:rPr>
        <w:t xml:space="preserve">onferir a pontuação </w:t>
      </w:r>
      <w:r>
        <w:rPr>
          <w:rFonts w:ascii="Times New Roman" w:hAnsi="Times New Roman"/>
          <w:sz w:val="24"/>
          <w:szCs w:val="24"/>
        </w:rPr>
        <w:t>declarada</w:t>
      </w:r>
      <w:r w:rsidR="00007BC0">
        <w:rPr>
          <w:rFonts w:ascii="Times New Roman" w:hAnsi="Times New Roman"/>
          <w:sz w:val="24"/>
          <w:szCs w:val="24"/>
        </w:rPr>
        <w:t xml:space="preserve"> pelos candidatos no formulário</w:t>
      </w:r>
    </w:p>
    <w:p w:rsidR="0086273D" w:rsidRDefault="00007BC0" w:rsidP="005A64AF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Operacionalizar o concurso</w:t>
      </w:r>
    </w:p>
    <w:p w:rsidR="0086273D" w:rsidRPr="00B70680" w:rsidRDefault="0086273D" w:rsidP="005A64AF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Encaminhar ao CEPE</w:t>
      </w:r>
      <w:r w:rsidR="00A72EDD">
        <w:rPr>
          <w:rFonts w:ascii="Times New Roman" w:hAnsi="Times New Roman"/>
          <w:sz w:val="24"/>
          <w:szCs w:val="24"/>
        </w:rPr>
        <w:t>, a lista das inscrições deferidas e referidas bancas avaliadoras,</w:t>
      </w:r>
      <w:r>
        <w:rPr>
          <w:rFonts w:ascii="Times New Roman" w:hAnsi="Times New Roman"/>
          <w:sz w:val="24"/>
          <w:szCs w:val="24"/>
        </w:rPr>
        <w:t xml:space="preserve"> para homologar os c</w:t>
      </w:r>
      <w:r w:rsidR="00A72EDD">
        <w:rPr>
          <w:rFonts w:ascii="Times New Roman" w:hAnsi="Times New Roman"/>
          <w:sz w:val="24"/>
          <w:szCs w:val="24"/>
        </w:rPr>
        <w:t>andidatos aptos ao concurso para organização</w:t>
      </w:r>
      <w:r>
        <w:rPr>
          <w:rFonts w:ascii="Times New Roman" w:hAnsi="Times New Roman"/>
          <w:sz w:val="24"/>
          <w:szCs w:val="24"/>
        </w:rPr>
        <w:t xml:space="preserve"> </w:t>
      </w:r>
      <w:r w:rsidR="00A72EDD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as</w:t>
      </w:r>
      <w:r w:rsidR="00031015">
        <w:rPr>
          <w:rFonts w:ascii="Times New Roman" w:hAnsi="Times New Roman"/>
          <w:sz w:val="24"/>
          <w:szCs w:val="24"/>
        </w:rPr>
        <w:t xml:space="preserve"> bancas avaliadoras</w:t>
      </w:r>
    </w:p>
    <w:p w:rsidR="005A64AF" w:rsidRPr="00B70680" w:rsidRDefault="005A64AF" w:rsidP="005A64AF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70680">
        <w:rPr>
          <w:rFonts w:ascii="Times New Roman" w:hAnsi="Times New Roman"/>
          <w:sz w:val="24"/>
          <w:szCs w:val="24"/>
        </w:rPr>
        <w:t xml:space="preserve">Ao final </w:t>
      </w:r>
      <w:r w:rsidR="0086273D">
        <w:rPr>
          <w:rFonts w:ascii="Times New Roman" w:hAnsi="Times New Roman"/>
          <w:sz w:val="24"/>
          <w:szCs w:val="24"/>
        </w:rPr>
        <w:t>do concurso encaminhar relatório</w:t>
      </w:r>
      <w:r w:rsidRPr="00B70680">
        <w:rPr>
          <w:rFonts w:ascii="Times New Roman" w:hAnsi="Times New Roman"/>
          <w:sz w:val="24"/>
          <w:szCs w:val="24"/>
        </w:rPr>
        <w:t xml:space="preserve"> para o</w:t>
      </w:r>
      <w:r w:rsidR="0086273D">
        <w:rPr>
          <w:rFonts w:ascii="Times New Roman" w:hAnsi="Times New Roman"/>
          <w:sz w:val="24"/>
          <w:szCs w:val="24"/>
        </w:rPr>
        <w:t xml:space="preserve"> CEPE e</w:t>
      </w:r>
      <w:r w:rsidRPr="00B70680">
        <w:rPr>
          <w:rFonts w:ascii="Times New Roman" w:hAnsi="Times New Roman"/>
          <w:sz w:val="24"/>
          <w:szCs w:val="24"/>
        </w:rPr>
        <w:t xml:space="preserve"> CONSUN, </w:t>
      </w:r>
      <w:r w:rsidR="00A03476" w:rsidRPr="00B70680">
        <w:rPr>
          <w:rFonts w:ascii="Times New Roman" w:hAnsi="Times New Roman"/>
          <w:sz w:val="24"/>
          <w:szCs w:val="24"/>
        </w:rPr>
        <w:t>com</w:t>
      </w:r>
      <w:r w:rsidR="0086273D">
        <w:rPr>
          <w:rFonts w:ascii="Times New Roman" w:hAnsi="Times New Roman"/>
          <w:sz w:val="24"/>
          <w:szCs w:val="24"/>
        </w:rPr>
        <w:t xml:space="preserve"> os</w:t>
      </w:r>
      <w:r w:rsidR="004A7F22">
        <w:rPr>
          <w:rFonts w:ascii="Times New Roman" w:hAnsi="Times New Roman"/>
          <w:sz w:val="24"/>
          <w:szCs w:val="24"/>
        </w:rPr>
        <w:t xml:space="preserve"> </w:t>
      </w:r>
      <w:r w:rsidR="00174461" w:rsidRPr="00B70680">
        <w:rPr>
          <w:rFonts w:ascii="Times New Roman" w:hAnsi="Times New Roman"/>
          <w:sz w:val="24"/>
          <w:szCs w:val="24"/>
        </w:rPr>
        <w:t>candidatos</w:t>
      </w:r>
      <w:r w:rsidR="0086273D">
        <w:rPr>
          <w:rFonts w:ascii="Times New Roman" w:hAnsi="Times New Roman"/>
          <w:sz w:val="24"/>
          <w:szCs w:val="24"/>
        </w:rPr>
        <w:t xml:space="preserve"> aprovados</w:t>
      </w:r>
      <w:r w:rsidR="00174461" w:rsidRPr="00B70680">
        <w:rPr>
          <w:rFonts w:ascii="Times New Roman" w:hAnsi="Times New Roman"/>
          <w:sz w:val="24"/>
          <w:szCs w:val="24"/>
        </w:rPr>
        <w:t xml:space="preserve"> à</w:t>
      </w:r>
      <w:r w:rsidR="0061236D" w:rsidRPr="00B70680">
        <w:rPr>
          <w:rFonts w:ascii="Times New Roman" w:hAnsi="Times New Roman"/>
          <w:sz w:val="24"/>
          <w:szCs w:val="24"/>
        </w:rPr>
        <w:t xml:space="preserve"> promoção para Professor</w:t>
      </w:r>
      <w:r w:rsidR="004A7F22">
        <w:rPr>
          <w:rFonts w:ascii="Times New Roman" w:hAnsi="Times New Roman"/>
          <w:sz w:val="24"/>
          <w:szCs w:val="24"/>
        </w:rPr>
        <w:t xml:space="preserve"> </w:t>
      </w:r>
      <w:r w:rsidR="0061236D" w:rsidRPr="00B70680">
        <w:rPr>
          <w:rFonts w:ascii="Times New Roman" w:hAnsi="Times New Roman"/>
          <w:sz w:val="24"/>
          <w:szCs w:val="24"/>
        </w:rPr>
        <w:t xml:space="preserve">Associado </w:t>
      </w:r>
      <w:r w:rsidRPr="00B70680">
        <w:rPr>
          <w:rFonts w:ascii="Times New Roman" w:hAnsi="Times New Roman"/>
          <w:sz w:val="24"/>
          <w:szCs w:val="24"/>
        </w:rPr>
        <w:t xml:space="preserve">em ordem </w:t>
      </w:r>
      <w:r w:rsidR="0086273D">
        <w:rPr>
          <w:rFonts w:ascii="Times New Roman" w:hAnsi="Times New Roman"/>
          <w:sz w:val="24"/>
          <w:szCs w:val="24"/>
        </w:rPr>
        <w:t>decrescente de pontos</w:t>
      </w:r>
      <w:r w:rsidRPr="00B70680">
        <w:rPr>
          <w:rFonts w:ascii="Times New Roman" w:hAnsi="Times New Roman"/>
          <w:sz w:val="24"/>
          <w:szCs w:val="24"/>
        </w:rPr>
        <w:t>.</w:t>
      </w:r>
    </w:p>
    <w:p w:rsidR="006A0269" w:rsidRPr="00B70680" w:rsidRDefault="0086273D" w:rsidP="006A0269">
      <w:pPr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4.3.2 </w:t>
      </w:r>
      <w:r w:rsidR="006A0269" w:rsidRPr="00B70680">
        <w:rPr>
          <w:rFonts w:ascii="Times New Roman" w:hAnsi="Times New Roman"/>
          <w:sz w:val="24"/>
          <w:szCs w:val="24"/>
        </w:rPr>
        <w:t>Conselho de Ensino, Pesquisa e Extensão (CEPE)</w:t>
      </w:r>
    </w:p>
    <w:p w:rsidR="006A0269" w:rsidRPr="00B70680" w:rsidRDefault="00FD5FC3" w:rsidP="006A0269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CEPE aprecia, homologa e</w:t>
      </w:r>
      <w:r w:rsidR="006A0269" w:rsidRPr="00B70680">
        <w:rPr>
          <w:rFonts w:ascii="Times New Roman" w:hAnsi="Times New Roman"/>
          <w:sz w:val="24"/>
          <w:szCs w:val="24"/>
        </w:rPr>
        <w:t xml:space="preserve"> autoriza a realização das bancas;</w:t>
      </w:r>
    </w:p>
    <w:p w:rsidR="006A0269" w:rsidRPr="00B70680" w:rsidRDefault="006A0269" w:rsidP="006A0269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0680">
        <w:rPr>
          <w:rFonts w:ascii="Times New Roman" w:hAnsi="Times New Roman"/>
          <w:sz w:val="24"/>
          <w:szCs w:val="24"/>
        </w:rPr>
        <w:t>O CEPE, ouvido o resultado das bancas avaliadoras</w:t>
      </w:r>
      <w:r w:rsidR="00FD5FC3">
        <w:rPr>
          <w:rFonts w:ascii="Times New Roman" w:hAnsi="Times New Roman"/>
          <w:sz w:val="24"/>
          <w:szCs w:val="24"/>
        </w:rPr>
        <w:t xml:space="preserve">, </w:t>
      </w:r>
      <w:r w:rsidRPr="00B70680">
        <w:rPr>
          <w:rFonts w:ascii="Times New Roman" w:hAnsi="Times New Roman"/>
          <w:sz w:val="24"/>
          <w:szCs w:val="24"/>
        </w:rPr>
        <w:t xml:space="preserve">homologa o processo e encaminha as notas </w:t>
      </w:r>
      <w:r w:rsidR="00F56EB2" w:rsidRPr="00B70680">
        <w:rPr>
          <w:rFonts w:ascii="Times New Roman" w:hAnsi="Times New Roman"/>
          <w:sz w:val="24"/>
          <w:szCs w:val="24"/>
        </w:rPr>
        <w:t>dos trabalhos originais</w:t>
      </w:r>
      <w:r w:rsidR="00FD5FC3">
        <w:rPr>
          <w:rFonts w:ascii="Times New Roman" w:hAnsi="Times New Roman"/>
          <w:sz w:val="24"/>
          <w:szCs w:val="24"/>
        </w:rPr>
        <w:t xml:space="preserve"> (tese)</w:t>
      </w:r>
      <w:r w:rsidR="00F56EB2" w:rsidRPr="00B70680">
        <w:rPr>
          <w:rFonts w:ascii="Times New Roman" w:hAnsi="Times New Roman"/>
          <w:sz w:val="24"/>
          <w:szCs w:val="24"/>
        </w:rPr>
        <w:t xml:space="preserve"> e memoriais dos candidatos aptos </w:t>
      </w:r>
      <w:r w:rsidRPr="00B70680">
        <w:rPr>
          <w:rFonts w:ascii="Times New Roman" w:hAnsi="Times New Roman"/>
          <w:sz w:val="24"/>
          <w:szCs w:val="24"/>
        </w:rPr>
        <w:t>para o CONSUN;</w:t>
      </w:r>
    </w:p>
    <w:p w:rsidR="005A64AF" w:rsidRPr="00B70680" w:rsidRDefault="005A64AF" w:rsidP="005A64AF">
      <w:pPr>
        <w:ind w:left="851"/>
        <w:jc w:val="both"/>
        <w:rPr>
          <w:rFonts w:ascii="Times New Roman" w:hAnsi="Times New Roman"/>
          <w:sz w:val="24"/>
          <w:szCs w:val="24"/>
        </w:rPr>
      </w:pPr>
      <w:r w:rsidRPr="00B70680">
        <w:rPr>
          <w:rFonts w:ascii="Times New Roman" w:hAnsi="Times New Roman"/>
          <w:sz w:val="24"/>
          <w:szCs w:val="24"/>
        </w:rPr>
        <w:tab/>
        <w:t>4.3.</w:t>
      </w:r>
      <w:r w:rsidR="00CB1656" w:rsidRPr="00B70680">
        <w:rPr>
          <w:rFonts w:ascii="Times New Roman" w:hAnsi="Times New Roman"/>
          <w:sz w:val="24"/>
          <w:szCs w:val="24"/>
        </w:rPr>
        <w:t>3</w:t>
      </w:r>
      <w:r w:rsidRPr="00B70680">
        <w:rPr>
          <w:rFonts w:ascii="Times New Roman" w:hAnsi="Times New Roman"/>
          <w:sz w:val="24"/>
          <w:szCs w:val="24"/>
        </w:rPr>
        <w:t xml:space="preserve"> Conselho Universitário (CONSUN)</w:t>
      </w:r>
    </w:p>
    <w:p w:rsidR="001052F3" w:rsidRPr="005512BB" w:rsidRDefault="005512BB" w:rsidP="005512BB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12BB">
        <w:rPr>
          <w:rFonts w:ascii="Times New Roman" w:hAnsi="Times New Roman"/>
          <w:sz w:val="24"/>
          <w:szCs w:val="24"/>
        </w:rPr>
        <w:t xml:space="preserve">Aprecia, </w:t>
      </w:r>
      <w:r>
        <w:rPr>
          <w:rFonts w:ascii="Times New Roman" w:hAnsi="Times New Roman"/>
          <w:sz w:val="24"/>
          <w:szCs w:val="24"/>
        </w:rPr>
        <w:t>homologa e envia para o CSPP/SAD, através do seu Presidente o resultado do concurso.</w:t>
      </w:r>
    </w:p>
    <w:p w:rsidR="005A64AF" w:rsidRPr="00B70680" w:rsidRDefault="005A64AF" w:rsidP="005A64AF">
      <w:pPr>
        <w:ind w:left="851"/>
        <w:jc w:val="both"/>
        <w:rPr>
          <w:rFonts w:ascii="Times New Roman" w:hAnsi="Times New Roman"/>
          <w:sz w:val="24"/>
          <w:szCs w:val="24"/>
        </w:rPr>
      </w:pPr>
      <w:r w:rsidRPr="00B70680">
        <w:rPr>
          <w:rFonts w:ascii="Times New Roman" w:hAnsi="Times New Roman"/>
          <w:sz w:val="24"/>
          <w:szCs w:val="24"/>
        </w:rPr>
        <w:tab/>
        <w:t>4.3.</w:t>
      </w:r>
      <w:r w:rsidR="00CB1656" w:rsidRPr="00B70680">
        <w:rPr>
          <w:rFonts w:ascii="Times New Roman" w:hAnsi="Times New Roman"/>
          <w:sz w:val="24"/>
          <w:szCs w:val="24"/>
        </w:rPr>
        <w:t>4</w:t>
      </w:r>
      <w:r w:rsidRPr="00B70680">
        <w:rPr>
          <w:rFonts w:ascii="Times New Roman" w:hAnsi="Times New Roman"/>
          <w:sz w:val="24"/>
          <w:szCs w:val="24"/>
        </w:rPr>
        <w:t xml:space="preserve"> Reitor</w:t>
      </w:r>
    </w:p>
    <w:p w:rsidR="005A64AF" w:rsidRPr="00B70680" w:rsidRDefault="000C144F" w:rsidP="005A64AF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Emite</w:t>
      </w:r>
      <w:r w:rsidR="005A64AF" w:rsidRPr="00B70680">
        <w:rPr>
          <w:rFonts w:ascii="Times New Roman" w:hAnsi="Times New Roman"/>
          <w:sz w:val="24"/>
          <w:szCs w:val="24"/>
        </w:rPr>
        <w:t xml:space="preserve"> a portaria de nomeação dos </w:t>
      </w:r>
      <w:r w:rsidR="003F7767" w:rsidRPr="00B70680">
        <w:rPr>
          <w:rFonts w:ascii="Times New Roman" w:hAnsi="Times New Roman"/>
          <w:sz w:val="24"/>
          <w:szCs w:val="24"/>
        </w:rPr>
        <w:t>d</w:t>
      </w:r>
      <w:r w:rsidR="005A64AF" w:rsidRPr="00B70680">
        <w:rPr>
          <w:rFonts w:ascii="Times New Roman" w:hAnsi="Times New Roman"/>
          <w:sz w:val="24"/>
          <w:szCs w:val="24"/>
        </w:rPr>
        <w:t>ocentes promovidos</w:t>
      </w:r>
      <w:r>
        <w:rPr>
          <w:rFonts w:ascii="Times New Roman" w:hAnsi="Times New Roman"/>
          <w:sz w:val="24"/>
          <w:szCs w:val="24"/>
        </w:rPr>
        <w:t xml:space="preserve"> e publiciza</w:t>
      </w:r>
      <w:r w:rsidR="004A7F22">
        <w:rPr>
          <w:rFonts w:ascii="Times New Roman" w:hAnsi="Times New Roman"/>
          <w:sz w:val="24"/>
          <w:szCs w:val="24"/>
        </w:rPr>
        <w:t xml:space="preserve"> em Diário Oficial do Estado de Pernambuco</w:t>
      </w:r>
      <w:r w:rsidR="005A64AF" w:rsidRPr="00B70680">
        <w:rPr>
          <w:rFonts w:ascii="Times New Roman" w:hAnsi="Times New Roman"/>
          <w:sz w:val="24"/>
          <w:szCs w:val="24"/>
        </w:rPr>
        <w:t>;</w:t>
      </w:r>
    </w:p>
    <w:p w:rsidR="005A64AF" w:rsidRPr="00A80076" w:rsidRDefault="000C144F" w:rsidP="00A80076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Envia</w:t>
      </w:r>
      <w:r w:rsidR="005A64AF" w:rsidRPr="00B70680">
        <w:rPr>
          <w:rFonts w:ascii="Times New Roman" w:hAnsi="Times New Roman"/>
          <w:sz w:val="24"/>
          <w:szCs w:val="24"/>
        </w:rPr>
        <w:t xml:space="preserve"> relação dos Docentes promovidos para a CPP/SAD (Comissão de Políticas de Pessoal da Secretaria de Administração do Governo)</w:t>
      </w:r>
      <w:r w:rsidR="00A80076">
        <w:rPr>
          <w:rFonts w:ascii="Times New Roman" w:hAnsi="Times New Roman"/>
          <w:sz w:val="24"/>
          <w:szCs w:val="24"/>
        </w:rPr>
        <w:t>.</w:t>
      </w:r>
    </w:p>
    <w:p w:rsidR="00B70680" w:rsidRPr="00B70680" w:rsidRDefault="00B70680" w:rsidP="00B70680">
      <w:pPr>
        <w:ind w:left="2130"/>
        <w:jc w:val="both"/>
        <w:rPr>
          <w:rFonts w:ascii="Times New Roman" w:hAnsi="Times New Roman"/>
          <w:sz w:val="24"/>
          <w:szCs w:val="24"/>
        </w:rPr>
      </w:pPr>
    </w:p>
    <w:p w:rsidR="005A64AF" w:rsidRPr="00B70680" w:rsidRDefault="005A64AF" w:rsidP="005A64AF">
      <w:pPr>
        <w:jc w:val="both"/>
        <w:rPr>
          <w:rFonts w:ascii="Times New Roman" w:hAnsi="Times New Roman"/>
          <w:b/>
          <w:sz w:val="24"/>
          <w:szCs w:val="24"/>
        </w:rPr>
      </w:pPr>
      <w:r w:rsidRPr="00B70680">
        <w:rPr>
          <w:rFonts w:ascii="Times New Roman" w:hAnsi="Times New Roman"/>
          <w:b/>
          <w:sz w:val="24"/>
          <w:szCs w:val="24"/>
        </w:rPr>
        <w:t xml:space="preserve">5.  Fluxo do Processo de Avaliação </w:t>
      </w:r>
    </w:p>
    <w:p w:rsidR="005A64AF" w:rsidRPr="00B70680" w:rsidRDefault="005A64AF" w:rsidP="005A64AF">
      <w:pPr>
        <w:pStyle w:val="PargrafodaLista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70680">
        <w:rPr>
          <w:rFonts w:ascii="Times New Roman" w:hAnsi="Times New Roman"/>
          <w:sz w:val="24"/>
          <w:szCs w:val="24"/>
        </w:rPr>
        <w:t>O fluxo do processo avaliativo compõe-se de cinco etapas, a saber:</w:t>
      </w:r>
    </w:p>
    <w:p w:rsidR="005A64AF" w:rsidRPr="00B70680" w:rsidRDefault="005A64AF" w:rsidP="005A64AF">
      <w:pPr>
        <w:pStyle w:val="PargrafodaLista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70680">
        <w:rPr>
          <w:rFonts w:ascii="Times New Roman" w:hAnsi="Times New Roman"/>
          <w:sz w:val="24"/>
          <w:szCs w:val="24"/>
        </w:rPr>
        <w:t xml:space="preserve">(I) o solicitante preenche formulários e junta documentos </w:t>
      </w:r>
      <w:r w:rsidR="005512BB">
        <w:rPr>
          <w:rFonts w:ascii="Times New Roman" w:hAnsi="Times New Roman"/>
          <w:sz w:val="24"/>
          <w:szCs w:val="24"/>
        </w:rPr>
        <w:t>comprovando autenticidade</w:t>
      </w:r>
    </w:p>
    <w:p w:rsidR="005A64AF" w:rsidRPr="00B70680" w:rsidRDefault="005512BB" w:rsidP="005A64AF">
      <w:pPr>
        <w:pStyle w:val="PargrafodaLista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 a Direção das</w:t>
      </w:r>
      <w:r w:rsidR="005A64AF" w:rsidRPr="00B70680">
        <w:rPr>
          <w:rFonts w:ascii="Times New Roman" w:hAnsi="Times New Roman"/>
          <w:sz w:val="24"/>
          <w:szCs w:val="24"/>
        </w:rPr>
        <w:t xml:space="preserve"> Unidades</w:t>
      </w:r>
      <w:r>
        <w:rPr>
          <w:rFonts w:ascii="Times New Roman" w:hAnsi="Times New Roman"/>
          <w:sz w:val="24"/>
          <w:szCs w:val="24"/>
        </w:rPr>
        <w:t xml:space="preserve"> de Educação</w:t>
      </w:r>
      <w:r w:rsidR="005A64AF" w:rsidRPr="00B70680">
        <w:rPr>
          <w:rFonts w:ascii="Times New Roman" w:hAnsi="Times New Roman"/>
          <w:sz w:val="24"/>
          <w:szCs w:val="24"/>
        </w:rPr>
        <w:t xml:space="preserve"> da UPE conferem a autenticidade das informações e encaminha</w:t>
      </w:r>
      <w:r w:rsidR="001D2F02" w:rsidRPr="00B70680">
        <w:rPr>
          <w:rFonts w:ascii="Times New Roman" w:hAnsi="Times New Roman"/>
          <w:sz w:val="24"/>
          <w:szCs w:val="24"/>
        </w:rPr>
        <w:t>m</w:t>
      </w:r>
      <w:r w:rsidR="005A64AF" w:rsidRPr="00B70680">
        <w:rPr>
          <w:rFonts w:ascii="Times New Roman" w:hAnsi="Times New Roman"/>
          <w:sz w:val="24"/>
          <w:szCs w:val="24"/>
        </w:rPr>
        <w:t xml:space="preserve"> para a </w:t>
      </w:r>
      <w:r w:rsidR="003F7767" w:rsidRPr="00B70680">
        <w:rPr>
          <w:rFonts w:ascii="Times New Roman" w:hAnsi="Times New Roman"/>
          <w:sz w:val="24"/>
          <w:szCs w:val="24"/>
        </w:rPr>
        <w:t>C</w:t>
      </w:r>
      <w:r w:rsidR="005A64AF" w:rsidRPr="00B70680">
        <w:rPr>
          <w:rFonts w:ascii="Times New Roman" w:hAnsi="Times New Roman"/>
          <w:sz w:val="24"/>
          <w:szCs w:val="24"/>
        </w:rPr>
        <w:t xml:space="preserve">omissão </w:t>
      </w:r>
      <w:r>
        <w:rPr>
          <w:rFonts w:ascii="Times New Roman" w:hAnsi="Times New Roman"/>
          <w:sz w:val="24"/>
          <w:szCs w:val="24"/>
        </w:rPr>
        <w:t>de promoção ao Cargo de Professor Associado</w:t>
      </w:r>
    </w:p>
    <w:p w:rsidR="005A64AF" w:rsidRPr="00B70680" w:rsidRDefault="005A64AF" w:rsidP="005A64AF">
      <w:pPr>
        <w:pStyle w:val="PargrafodaLista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70680">
        <w:rPr>
          <w:rFonts w:ascii="Times New Roman" w:hAnsi="Times New Roman"/>
          <w:sz w:val="24"/>
          <w:szCs w:val="24"/>
        </w:rPr>
        <w:lastRenderedPageBreak/>
        <w:t xml:space="preserve">(III) a </w:t>
      </w:r>
      <w:r w:rsidR="003F7767" w:rsidRPr="00B70680">
        <w:rPr>
          <w:rFonts w:ascii="Times New Roman" w:hAnsi="Times New Roman"/>
          <w:sz w:val="24"/>
          <w:szCs w:val="24"/>
        </w:rPr>
        <w:t>C</w:t>
      </w:r>
      <w:r w:rsidRPr="00B70680">
        <w:rPr>
          <w:rFonts w:ascii="Times New Roman" w:hAnsi="Times New Roman"/>
          <w:sz w:val="24"/>
          <w:szCs w:val="24"/>
        </w:rPr>
        <w:t xml:space="preserve">omissão </w:t>
      </w:r>
      <w:r w:rsidR="002E64B4">
        <w:rPr>
          <w:rFonts w:ascii="Times New Roman" w:hAnsi="Times New Roman"/>
          <w:sz w:val="24"/>
          <w:szCs w:val="24"/>
        </w:rPr>
        <w:t>de promoção ao Cargo de Professor Associado</w:t>
      </w:r>
      <w:r w:rsidR="002E64B4" w:rsidRPr="00B70680">
        <w:rPr>
          <w:rFonts w:ascii="Times New Roman" w:hAnsi="Times New Roman"/>
          <w:sz w:val="24"/>
          <w:szCs w:val="24"/>
        </w:rPr>
        <w:t xml:space="preserve"> </w:t>
      </w:r>
      <w:r w:rsidRPr="00B70680">
        <w:rPr>
          <w:rFonts w:ascii="Times New Roman" w:hAnsi="Times New Roman"/>
          <w:sz w:val="24"/>
          <w:szCs w:val="24"/>
        </w:rPr>
        <w:t xml:space="preserve">recebe, analisa e </w:t>
      </w:r>
      <w:r w:rsidR="001052F3" w:rsidRPr="00B70680">
        <w:rPr>
          <w:rFonts w:ascii="Times New Roman" w:hAnsi="Times New Roman"/>
          <w:sz w:val="24"/>
          <w:szCs w:val="24"/>
        </w:rPr>
        <w:t xml:space="preserve">tabula em ordem decrescente de pontos todos </w:t>
      </w:r>
      <w:r w:rsidRPr="00B70680">
        <w:rPr>
          <w:rFonts w:ascii="Times New Roman" w:hAnsi="Times New Roman"/>
          <w:sz w:val="24"/>
          <w:szCs w:val="24"/>
        </w:rPr>
        <w:t>os requerentes</w:t>
      </w:r>
      <w:r w:rsidR="001052F3" w:rsidRPr="00B70680">
        <w:rPr>
          <w:rFonts w:ascii="Times New Roman" w:hAnsi="Times New Roman"/>
          <w:sz w:val="24"/>
          <w:szCs w:val="24"/>
        </w:rPr>
        <w:t xml:space="preserve"> aptos a participar do exercício avaliativo</w:t>
      </w:r>
      <w:r w:rsidR="00CB1656" w:rsidRPr="00B70680">
        <w:rPr>
          <w:rFonts w:ascii="Times New Roman" w:hAnsi="Times New Roman"/>
          <w:sz w:val="24"/>
          <w:szCs w:val="24"/>
        </w:rPr>
        <w:t>,</w:t>
      </w:r>
      <w:r w:rsidR="000C144F">
        <w:rPr>
          <w:rFonts w:ascii="Times New Roman" w:hAnsi="Times New Roman"/>
          <w:sz w:val="24"/>
          <w:szCs w:val="24"/>
        </w:rPr>
        <w:t xml:space="preserve"> e encaminha</w:t>
      </w:r>
      <w:r w:rsidR="00CB1656" w:rsidRPr="00B70680">
        <w:rPr>
          <w:rFonts w:ascii="Times New Roman" w:hAnsi="Times New Roman"/>
          <w:sz w:val="24"/>
          <w:szCs w:val="24"/>
        </w:rPr>
        <w:t xml:space="preserve"> sugestão de banca</w:t>
      </w:r>
      <w:r w:rsidR="002E64B4">
        <w:rPr>
          <w:rFonts w:ascii="Times New Roman" w:hAnsi="Times New Roman"/>
          <w:sz w:val="24"/>
          <w:szCs w:val="24"/>
        </w:rPr>
        <w:t>s</w:t>
      </w:r>
      <w:r w:rsidR="00CB1656" w:rsidRPr="00B70680">
        <w:rPr>
          <w:rFonts w:ascii="Times New Roman" w:hAnsi="Times New Roman"/>
          <w:sz w:val="24"/>
          <w:szCs w:val="24"/>
        </w:rPr>
        <w:t xml:space="preserve"> para o </w:t>
      </w:r>
      <w:r w:rsidR="003F7767" w:rsidRPr="00B70680">
        <w:rPr>
          <w:rFonts w:ascii="Times New Roman" w:hAnsi="Times New Roman"/>
          <w:sz w:val="24"/>
          <w:szCs w:val="24"/>
        </w:rPr>
        <w:t>R</w:t>
      </w:r>
      <w:r w:rsidR="00CB1656" w:rsidRPr="00B70680">
        <w:rPr>
          <w:rFonts w:ascii="Times New Roman" w:hAnsi="Times New Roman"/>
          <w:sz w:val="24"/>
          <w:szCs w:val="24"/>
        </w:rPr>
        <w:t>eitor e CEPE com vista</w:t>
      </w:r>
      <w:r w:rsidR="003F7767" w:rsidRPr="00B70680">
        <w:rPr>
          <w:rFonts w:ascii="Times New Roman" w:hAnsi="Times New Roman"/>
          <w:sz w:val="24"/>
          <w:szCs w:val="24"/>
        </w:rPr>
        <w:t>s</w:t>
      </w:r>
      <w:r w:rsidR="002E64B4">
        <w:rPr>
          <w:rFonts w:ascii="Times New Roman" w:hAnsi="Times New Roman"/>
          <w:sz w:val="24"/>
          <w:szCs w:val="24"/>
        </w:rPr>
        <w:t xml:space="preserve"> </w:t>
      </w:r>
      <w:r w:rsidR="003F7767" w:rsidRPr="00B70680">
        <w:rPr>
          <w:rFonts w:ascii="Times New Roman" w:hAnsi="Times New Roman"/>
          <w:sz w:val="24"/>
          <w:szCs w:val="24"/>
        </w:rPr>
        <w:t>à</w:t>
      </w:r>
      <w:r w:rsidR="00C40701">
        <w:rPr>
          <w:rFonts w:ascii="Times New Roman" w:hAnsi="Times New Roman"/>
          <w:sz w:val="24"/>
          <w:szCs w:val="24"/>
        </w:rPr>
        <w:t xml:space="preserve"> autorização</w:t>
      </w:r>
    </w:p>
    <w:p w:rsidR="006A0269" w:rsidRPr="00B70680" w:rsidRDefault="006A0269" w:rsidP="005A64AF">
      <w:pPr>
        <w:pStyle w:val="PargrafodaLista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70680">
        <w:rPr>
          <w:rFonts w:ascii="Times New Roman" w:hAnsi="Times New Roman"/>
          <w:sz w:val="24"/>
          <w:szCs w:val="24"/>
        </w:rPr>
        <w:t>(IV) o CEPE aprecia, homologa, autoriza a realização d</w:t>
      </w:r>
      <w:r w:rsidR="00F56EB2" w:rsidRPr="00B70680">
        <w:rPr>
          <w:rFonts w:ascii="Times New Roman" w:hAnsi="Times New Roman"/>
          <w:sz w:val="24"/>
          <w:szCs w:val="24"/>
        </w:rPr>
        <w:t>e</w:t>
      </w:r>
      <w:r w:rsidRPr="00B70680">
        <w:rPr>
          <w:rFonts w:ascii="Times New Roman" w:hAnsi="Times New Roman"/>
          <w:sz w:val="24"/>
          <w:szCs w:val="24"/>
        </w:rPr>
        <w:t xml:space="preserve"> banca</w:t>
      </w:r>
      <w:r w:rsidR="00F56EB2" w:rsidRPr="00B70680">
        <w:rPr>
          <w:rFonts w:ascii="Times New Roman" w:hAnsi="Times New Roman"/>
          <w:sz w:val="24"/>
          <w:szCs w:val="24"/>
        </w:rPr>
        <w:t>s</w:t>
      </w:r>
      <w:r w:rsidR="002E64B4">
        <w:rPr>
          <w:rFonts w:ascii="Times New Roman" w:hAnsi="Times New Roman"/>
          <w:sz w:val="24"/>
          <w:szCs w:val="24"/>
        </w:rPr>
        <w:t xml:space="preserve"> </w:t>
      </w:r>
      <w:r w:rsidR="000C144F">
        <w:rPr>
          <w:rFonts w:ascii="Times New Roman" w:hAnsi="Times New Roman"/>
          <w:sz w:val="24"/>
          <w:szCs w:val="24"/>
        </w:rPr>
        <w:t xml:space="preserve">públicas </w:t>
      </w:r>
      <w:r w:rsidR="00F56EB2" w:rsidRPr="00B70680">
        <w:rPr>
          <w:rFonts w:ascii="Times New Roman" w:hAnsi="Times New Roman"/>
          <w:sz w:val="24"/>
          <w:szCs w:val="24"/>
        </w:rPr>
        <w:t>de trabalhos originais</w:t>
      </w:r>
      <w:r w:rsidR="000C144F">
        <w:rPr>
          <w:rFonts w:ascii="Times New Roman" w:hAnsi="Times New Roman"/>
          <w:sz w:val="24"/>
          <w:szCs w:val="24"/>
        </w:rPr>
        <w:t xml:space="preserve"> (tese)</w:t>
      </w:r>
      <w:r w:rsidR="005512BB">
        <w:rPr>
          <w:rFonts w:ascii="Times New Roman" w:hAnsi="Times New Roman"/>
          <w:sz w:val="24"/>
          <w:szCs w:val="24"/>
        </w:rPr>
        <w:t xml:space="preserve"> e memorial</w:t>
      </w:r>
    </w:p>
    <w:p w:rsidR="006A0269" w:rsidRPr="00B70680" w:rsidRDefault="006A0269" w:rsidP="005A64AF">
      <w:pPr>
        <w:pStyle w:val="PargrafodaLista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70680">
        <w:rPr>
          <w:rFonts w:ascii="Times New Roman" w:hAnsi="Times New Roman"/>
          <w:sz w:val="24"/>
          <w:szCs w:val="24"/>
        </w:rPr>
        <w:t>(V) Ouvido o resultado da banca avaliadora,</w:t>
      </w:r>
      <w:r w:rsidR="00031015">
        <w:rPr>
          <w:rFonts w:ascii="Times New Roman" w:hAnsi="Times New Roman"/>
          <w:sz w:val="24"/>
          <w:szCs w:val="24"/>
        </w:rPr>
        <w:t xml:space="preserve"> a </w:t>
      </w:r>
      <w:r w:rsidR="00031015" w:rsidRPr="00B70680">
        <w:rPr>
          <w:rFonts w:ascii="Times New Roman" w:hAnsi="Times New Roman"/>
          <w:sz w:val="24"/>
          <w:szCs w:val="24"/>
        </w:rPr>
        <w:t xml:space="preserve">Comissão </w:t>
      </w:r>
      <w:r w:rsidR="00031015">
        <w:rPr>
          <w:rFonts w:ascii="Times New Roman" w:hAnsi="Times New Roman"/>
          <w:sz w:val="24"/>
          <w:szCs w:val="24"/>
        </w:rPr>
        <w:t>de promoção ao Cargo de Professor Associado emite relatório final e</w:t>
      </w:r>
      <w:r w:rsidRPr="00B70680">
        <w:rPr>
          <w:rFonts w:ascii="Times New Roman" w:hAnsi="Times New Roman"/>
          <w:sz w:val="24"/>
          <w:szCs w:val="24"/>
        </w:rPr>
        <w:t xml:space="preserve"> o CEPE homologa o pro</w:t>
      </w:r>
      <w:r w:rsidR="00C40701">
        <w:rPr>
          <w:rFonts w:ascii="Times New Roman" w:hAnsi="Times New Roman"/>
          <w:sz w:val="24"/>
          <w:szCs w:val="24"/>
        </w:rPr>
        <w:t>cesso e encaminha para o CONSUN</w:t>
      </w:r>
    </w:p>
    <w:p w:rsidR="005A64AF" w:rsidRPr="00B70680" w:rsidRDefault="005A64AF" w:rsidP="005A64AF">
      <w:pPr>
        <w:pStyle w:val="PargrafodaLista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70680">
        <w:rPr>
          <w:rFonts w:ascii="Times New Roman" w:hAnsi="Times New Roman"/>
          <w:sz w:val="24"/>
          <w:szCs w:val="24"/>
        </w:rPr>
        <w:t>(V</w:t>
      </w:r>
      <w:r w:rsidR="006A0269" w:rsidRPr="00B70680">
        <w:rPr>
          <w:rFonts w:ascii="Times New Roman" w:hAnsi="Times New Roman"/>
          <w:sz w:val="24"/>
          <w:szCs w:val="24"/>
        </w:rPr>
        <w:t>I</w:t>
      </w:r>
      <w:r w:rsidRPr="00B70680">
        <w:rPr>
          <w:rFonts w:ascii="Times New Roman" w:hAnsi="Times New Roman"/>
          <w:sz w:val="24"/>
          <w:szCs w:val="24"/>
        </w:rPr>
        <w:t>) o CONSUN aprecia, h</w:t>
      </w:r>
      <w:r w:rsidR="00C40701">
        <w:rPr>
          <w:rFonts w:ascii="Times New Roman" w:hAnsi="Times New Roman"/>
          <w:sz w:val="24"/>
          <w:szCs w:val="24"/>
        </w:rPr>
        <w:t>omologa e autoriza as promoções</w:t>
      </w:r>
    </w:p>
    <w:p w:rsidR="005A64AF" w:rsidRPr="00B70680" w:rsidRDefault="005A64AF" w:rsidP="005A64AF">
      <w:pPr>
        <w:pStyle w:val="PargrafodaLista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70680">
        <w:rPr>
          <w:rFonts w:ascii="Times New Roman" w:hAnsi="Times New Roman"/>
          <w:sz w:val="24"/>
          <w:szCs w:val="24"/>
        </w:rPr>
        <w:t>(V</w:t>
      </w:r>
      <w:r w:rsidR="006A0269" w:rsidRPr="00B70680">
        <w:rPr>
          <w:rFonts w:ascii="Times New Roman" w:hAnsi="Times New Roman"/>
          <w:sz w:val="24"/>
          <w:szCs w:val="24"/>
        </w:rPr>
        <w:t>II</w:t>
      </w:r>
      <w:r w:rsidRPr="00B70680">
        <w:rPr>
          <w:rFonts w:ascii="Times New Roman" w:hAnsi="Times New Roman"/>
          <w:sz w:val="24"/>
          <w:szCs w:val="24"/>
        </w:rPr>
        <w:t>) após a devida tramitação externa (</w:t>
      </w:r>
      <w:r w:rsidRPr="00B70680">
        <w:rPr>
          <w:rFonts w:ascii="Times New Roman" w:hAnsi="Times New Roman"/>
          <w:i/>
          <w:sz w:val="24"/>
          <w:szCs w:val="24"/>
        </w:rPr>
        <w:t>i.e.</w:t>
      </w:r>
      <w:r w:rsidRPr="00B70680">
        <w:rPr>
          <w:rFonts w:ascii="Times New Roman" w:hAnsi="Times New Roman"/>
          <w:sz w:val="24"/>
          <w:szCs w:val="24"/>
        </w:rPr>
        <w:t xml:space="preserve"> CPP/SAD), a PROADMI implementa administrativamente (com efeitos pecuniários) as promoções devidas. </w:t>
      </w:r>
    </w:p>
    <w:p w:rsidR="008D7530" w:rsidRPr="008D7530" w:rsidRDefault="008D7530" w:rsidP="008D7530">
      <w:pPr>
        <w:rPr>
          <w:rFonts w:ascii="Times New Roman" w:hAnsi="Times New Roman"/>
          <w:sz w:val="24"/>
          <w:szCs w:val="24"/>
        </w:rPr>
      </w:pPr>
    </w:p>
    <w:p w:rsidR="005A64AF" w:rsidRPr="00B70680" w:rsidRDefault="005A64AF" w:rsidP="005A64AF">
      <w:pPr>
        <w:jc w:val="both"/>
        <w:rPr>
          <w:rFonts w:ascii="Times New Roman" w:hAnsi="Times New Roman"/>
          <w:b/>
          <w:sz w:val="24"/>
          <w:szCs w:val="24"/>
        </w:rPr>
      </w:pPr>
      <w:r w:rsidRPr="00B70680">
        <w:rPr>
          <w:rFonts w:ascii="Times New Roman" w:hAnsi="Times New Roman"/>
          <w:b/>
          <w:sz w:val="24"/>
          <w:szCs w:val="24"/>
        </w:rPr>
        <w:t>6. Calendário de Atividade</w:t>
      </w:r>
      <w:r w:rsidR="003F7767" w:rsidRPr="00B70680">
        <w:rPr>
          <w:rFonts w:ascii="Times New Roman" w:hAnsi="Times New Roman"/>
          <w:b/>
          <w:sz w:val="24"/>
          <w:szCs w:val="24"/>
        </w:rPr>
        <w:t>s</w:t>
      </w:r>
      <w:r w:rsidRPr="00B70680">
        <w:rPr>
          <w:rFonts w:ascii="Times New Roman" w:hAnsi="Times New Roman"/>
          <w:b/>
          <w:sz w:val="24"/>
          <w:szCs w:val="24"/>
        </w:rPr>
        <w:t xml:space="preserve"> da Avaliação do Exercício Corrente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7512"/>
      </w:tblGrid>
      <w:tr w:rsidR="00D069D6" w:rsidRPr="00B70680" w:rsidTr="00B621D6">
        <w:trPr>
          <w:trHeight w:val="42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D6" w:rsidRPr="00B70680" w:rsidRDefault="00D069D6" w:rsidP="00B621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0680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D6" w:rsidRPr="00B70680" w:rsidRDefault="00D069D6" w:rsidP="00B621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0680">
              <w:rPr>
                <w:rFonts w:ascii="Times New Roman" w:hAnsi="Times New Roman"/>
                <w:b/>
                <w:sz w:val="24"/>
                <w:szCs w:val="24"/>
              </w:rPr>
              <w:t>Atividades</w:t>
            </w:r>
          </w:p>
        </w:tc>
      </w:tr>
      <w:tr w:rsidR="00D069D6" w:rsidRPr="00B70680" w:rsidTr="00D069D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D6" w:rsidRPr="00B70680" w:rsidRDefault="00D069D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621EC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8/2012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D6" w:rsidRPr="00B70680" w:rsidRDefault="00D069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Apreciação do manual, edital e calendário pelo CEPE e CONSUN.</w:t>
            </w:r>
          </w:p>
        </w:tc>
      </w:tr>
      <w:tr w:rsidR="00D069D6" w:rsidRPr="00B70680" w:rsidTr="00D069D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D6" w:rsidRPr="00B70680" w:rsidRDefault="00C407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05/09/</w:t>
            </w:r>
            <w:r w:rsidR="00D069D6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D6" w:rsidRPr="00B70680" w:rsidRDefault="00D069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Publicação do edital.</w:t>
            </w:r>
          </w:p>
        </w:tc>
      </w:tr>
      <w:tr w:rsidR="00D069D6" w:rsidRPr="00B70680" w:rsidTr="00D069D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D6" w:rsidRPr="00B70680" w:rsidRDefault="00D069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06/</w:t>
            </w:r>
            <w:r w:rsidR="00621EC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9/2012</w:t>
            </w:r>
          </w:p>
          <w:p w:rsidR="00D069D6" w:rsidRPr="00B70680" w:rsidRDefault="00D069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680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D069D6" w:rsidRPr="00B70680" w:rsidRDefault="00D069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</w:t>
            </w:r>
            <w:r w:rsidR="00621EC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9/2012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D6" w:rsidRPr="00B70680" w:rsidRDefault="00D069D6" w:rsidP="00FA0F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680">
              <w:rPr>
                <w:rFonts w:ascii="Times New Roman" w:hAnsi="Times New Roman"/>
                <w:sz w:val="24"/>
                <w:szCs w:val="24"/>
              </w:rPr>
              <w:t xml:space="preserve">Período de divulgação e orientação dos procedimentos para </w:t>
            </w:r>
            <w:r>
              <w:rPr>
                <w:rFonts w:ascii="Times New Roman" w:hAnsi="Times New Roman"/>
                <w:sz w:val="24"/>
                <w:szCs w:val="24"/>
              </w:rPr>
              <w:t>a comunidade acadêmica.</w:t>
            </w:r>
          </w:p>
        </w:tc>
      </w:tr>
      <w:tr w:rsidR="00D069D6" w:rsidRPr="00B70680" w:rsidTr="00D069D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D6" w:rsidRPr="00B70680" w:rsidRDefault="007602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05/09</w:t>
            </w:r>
            <w:r w:rsidR="00D069D6">
              <w:rPr>
                <w:rFonts w:ascii="Times New Roman" w:hAnsi="Times New Roman"/>
                <w:sz w:val="24"/>
                <w:szCs w:val="24"/>
              </w:rPr>
              <w:t>/2012</w:t>
            </w:r>
          </w:p>
          <w:p w:rsidR="00D069D6" w:rsidRPr="00B70680" w:rsidRDefault="00D069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680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D069D6" w:rsidRPr="00B70680" w:rsidRDefault="00D069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05/10/2012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D6" w:rsidRPr="00B70680" w:rsidRDefault="00D069D6" w:rsidP="00EE27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680">
              <w:rPr>
                <w:rFonts w:ascii="Times New Roman" w:hAnsi="Times New Roman"/>
                <w:sz w:val="24"/>
                <w:szCs w:val="24"/>
              </w:rPr>
              <w:t xml:space="preserve">Período ÚNICO de recebimento dos requerimentos dos docentes </w:t>
            </w:r>
            <w:r>
              <w:rPr>
                <w:rFonts w:ascii="Times New Roman" w:hAnsi="Times New Roman"/>
                <w:sz w:val="24"/>
                <w:szCs w:val="24"/>
              </w:rPr>
              <w:t>pela Direção das Unidades de Educação.</w:t>
            </w:r>
          </w:p>
        </w:tc>
      </w:tr>
      <w:tr w:rsidR="009120C9" w:rsidRPr="00B70680" w:rsidTr="00D069D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C9" w:rsidRDefault="009120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08/10/2012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C9" w:rsidRPr="00B70680" w:rsidRDefault="009120C9" w:rsidP="00EE27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Encaminhamento pelos Diretores de lista nominal dos candidatos a  Comissão de promoção ao Cargo de Professor Associado</w:t>
            </w:r>
            <w:r w:rsidR="00CD66E7">
              <w:rPr>
                <w:rFonts w:ascii="Times New Roman" w:hAnsi="Times New Roman"/>
                <w:sz w:val="24"/>
                <w:szCs w:val="24"/>
              </w:rPr>
              <w:t xml:space="preserve"> (Reitoria)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120C9" w:rsidRPr="00B70680" w:rsidTr="00D069D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C9" w:rsidRDefault="009120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C9" w:rsidRPr="00B70680" w:rsidRDefault="009120C9" w:rsidP="00EE27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9D6" w:rsidRPr="00B70680" w:rsidTr="00D069D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D6" w:rsidRPr="00B70680" w:rsidRDefault="00D069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08/10/2012</w:t>
            </w:r>
          </w:p>
          <w:p w:rsidR="00D069D6" w:rsidRPr="00B70680" w:rsidRDefault="00D069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680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D069D6" w:rsidRPr="00B70680" w:rsidRDefault="00D069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11/10/2012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D6" w:rsidRPr="00B70680" w:rsidRDefault="00D069D6" w:rsidP="007602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680">
              <w:rPr>
                <w:rFonts w:ascii="Times New Roman" w:hAnsi="Times New Roman"/>
                <w:sz w:val="24"/>
                <w:szCs w:val="24"/>
              </w:rPr>
              <w:t xml:space="preserve">Período de tramitação interna nas Unidades </w:t>
            </w:r>
            <w:r>
              <w:rPr>
                <w:rFonts w:ascii="Times New Roman" w:hAnsi="Times New Roman"/>
                <w:sz w:val="24"/>
                <w:szCs w:val="24"/>
              </w:rPr>
              <w:t>de Educação. Conferir a autenticidade.</w:t>
            </w:r>
          </w:p>
        </w:tc>
      </w:tr>
      <w:tr w:rsidR="00D069D6" w:rsidRPr="00B70680" w:rsidTr="00D069D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D6" w:rsidRPr="00B70680" w:rsidRDefault="00D069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16/10/2012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D6" w:rsidRPr="00B70680" w:rsidRDefault="00D069D6" w:rsidP="004B5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final para envio, pela Direção</w:t>
            </w:r>
            <w:r w:rsidR="004B59B5">
              <w:rPr>
                <w:rFonts w:ascii="Times New Roman" w:hAnsi="Times New Roman"/>
                <w:sz w:val="24"/>
                <w:szCs w:val="24"/>
              </w:rPr>
              <w:t xml:space="preserve"> das Unidades de Educação, do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59B5">
              <w:rPr>
                <w:rFonts w:ascii="Times New Roman" w:hAnsi="Times New Roman"/>
                <w:sz w:val="24"/>
                <w:szCs w:val="24"/>
              </w:rPr>
              <w:t>processo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 Comissão de promoção ao Cargo de Professor Associado.</w:t>
            </w:r>
            <w:r w:rsidR="00C45AD4">
              <w:rPr>
                <w:rFonts w:ascii="Times New Roman" w:hAnsi="Times New Roman"/>
                <w:sz w:val="24"/>
                <w:szCs w:val="24"/>
              </w:rPr>
              <w:t xml:space="preserve"> Recebimento at</w:t>
            </w:r>
            <w:r w:rsidR="00F04798">
              <w:rPr>
                <w:rFonts w:ascii="Times New Roman" w:hAnsi="Times New Roman"/>
                <w:sz w:val="24"/>
                <w:szCs w:val="24"/>
              </w:rPr>
              <w:t>é 17</w:t>
            </w:r>
            <w:r w:rsidR="00C45AD4">
              <w:rPr>
                <w:rFonts w:ascii="Times New Roman" w:hAnsi="Times New Roman"/>
                <w:sz w:val="24"/>
                <w:szCs w:val="24"/>
              </w:rPr>
              <w:t>:00 h.</w:t>
            </w:r>
          </w:p>
        </w:tc>
      </w:tr>
      <w:tr w:rsidR="00D069D6" w:rsidRPr="00B70680" w:rsidTr="00D069D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D6" w:rsidRPr="00EE27FB" w:rsidRDefault="00D069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18/10/2012</w:t>
            </w:r>
          </w:p>
          <w:p w:rsidR="00D069D6" w:rsidRPr="00EE27FB" w:rsidRDefault="00D069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7FB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D069D6" w:rsidRPr="00EE27FB" w:rsidRDefault="00D069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19/11/2012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D6" w:rsidRPr="00B70680" w:rsidRDefault="00D069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Análise dos documentos pela Comissão de promoção ao Cargo de Professor Associado</w:t>
            </w:r>
            <w:r w:rsidR="00E233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069D6" w:rsidRPr="00B70680" w:rsidTr="00D069D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D6" w:rsidRPr="00D069D6" w:rsidRDefault="00D069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9D6">
              <w:rPr>
                <w:rFonts w:ascii="Times New Roman" w:hAnsi="Times New Roman"/>
                <w:sz w:val="24"/>
                <w:szCs w:val="24"/>
              </w:rPr>
              <w:t>20/11/2012</w:t>
            </w:r>
          </w:p>
          <w:p w:rsidR="00D069D6" w:rsidRPr="00D069D6" w:rsidRDefault="00D069D6" w:rsidP="00F56E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D6" w:rsidRPr="00B70680" w:rsidRDefault="00D069D6" w:rsidP="00F56E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Homologa</w:t>
            </w:r>
            <w:r w:rsidR="004B700F">
              <w:rPr>
                <w:rFonts w:ascii="Times New Roman" w:hAnsi="Times New Roman"/>
                <w:sz w:val="24"/>
                <w:szCs w:val="24"/>
              </w:rPr>
              <w:t>ção pelo CEPE e CONSUN das candidaturas deferidas</w:t>
            </w:r>
            <w:r w:rsidR="00B64C29">
              <w:rPr>
                <w:rFonts w:ascii="Times New Roman" w:hAnsi="Times New Roman"/>
                <w:sz w:val="24"/>
                <w:szCs w:val="24"/>
              </w:rPr>
              <w:t xml:space="preserve"> e das bancas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E3023" w:rsidRPr="00B70680" w:rsidTr="00D069D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23" w:rsidRPr="00D069D6" w:rsidRDefault="00FE30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21/11/2012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23" w:rsidRDefault="00FE3023" w:rsidP="00F56E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Divulgação da lista das candidaturas deferidas.</w:t>
            </w:r>
          </w:p>
        </w:tc>
      </w:tr>
      <w:tr w:rsidR="00FE3023" w:rsidRPr="00B70680" w:rsidTr="00D069D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23" w:rsidRDefault="00FE30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 e 23/11/ 2012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23" w:rsidRDefault="00FE3023" w:rsidP="00F56E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Período recursal.</w:t>
            </w:r>
          </w:p>
        </w:tc>
      </w:tr>
      <w:tr w:rsidR="00D069D6" w:rsidRPr="00B70680" w:rsidTr="00D069D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D6" w:rsidRPr="00D069D6" w:rsidRDefault="00B64C2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D069D6">
              <w:rPr>
                <w:rFonts w:ascii="Times New Roman" w:hAnsi="Times New Roman"/>
                <w:sz w:val="24"/>
                <w:szCs w:val="24"/>
                <w:lang w:val="en-US"/>
              </w:rPr>
              <w:t>/11/2012</w:t>
            </w:r>
          </w:p>
          <w:p w:rsidR="00D069D6" w:rsidRPr="00D069D6" w:rsidRDefault="00D069D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69D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  <w:p w:rsidR="00D069D6" w:rsidRPr="00D069D6" w:rsidRDefault="00D069D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30/11/2012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D6" w:rsidRPr="00B70680" w:rsidRDefault="00D069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Organização das bancas pela Comissão de promoção ao Cargo de Professor Associado</w:t>
            </w:r>
            <w:r w:rsidR="00E23326">
              <w:rPr>
                <w:rFonts w:ascii="Times New Roman" w:hAnsi="Times New Roman"/>
                <w:sz w:val="24"/>
                <w:szCs w:val="24"/>
              </w:rPr>
              <w:t xml:space="preserve"> e envio do memorial e trabalho original para análise pelos professores.</w:t>
            </w:r>
          </w:p>
        </w:tc>
      </w:tr>
      <w:tr w:rsidR="00D069D6" w:rsidRPr="00B70680" w:rsidTr="00D069D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D6" w:rsidRDefault="00E233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10/12/2012</w:t>
            </w:r>
          </w:p>
          <w:p w:rsidR="00E23326" w:rsidRDefault="00E233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E23326" w:rsidRPr="00B70680" w:rsidRDefault="00E233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21/12/2012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D6" w:rsidRPr="00B70680" w:rsidRDefault="00E233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Período de defesa dos candidatos.</w:t>
            </w:r>
          </w:p>
        </w:tc>
      </w:tr>
      <w:tr w:rsidR="00E23326" w:rsidRPr="00B70680" w:rsidTr="00D069D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26" w:rsidRDefault="00E233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28/12/2012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26" w:rsidRDefault="00E233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Homologação, divulgação</w:t>
            </w:r>
            <w:r w:rsidR="004A0E63">
              <w:rPr>
                <w:rFonts w:ascii="Times New Roman" w:hAnsi="Times New Roman"/>
                <w:sz w:val="24"/>
                <w:szCs w:val="24"/>
              </w:rPr>
              <w:t xml:space="preserve"> dos resultados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 ações administrativas.</w:t>
            </w:r>
          </w:p>
        </w:tc>
      </w:tr>
    </w:tbl>
    <w:p w:rsidR="00E23326" w:rsidRPr="00B70680" w:rsidRDefault="00E23326" w:rsidP="005A64AF">
      <w:pPr>
        <w:jc w:val="both"/>
        <w:rPr>
          <w:rFonts w:ascii="Times New Roman" w:hAnsi="Times New Roman"/>
          <w:sz w:val="24"/>
          <w:szCs w:val="24"/>
        </w:rPr>
      </w:pPr>
    </w:p>
    <w:p w:rsidR="00B70680" w:rsidRPr="00B70680" w:rsidRDefault="005A64AF" w:rsidP="005A64AF">
      <w:pPr>
        <w:jc w:val="both"/>
        <w:rPr>
          <w:rFonts w:ascii="Times New Roman" w:hAnsi="Times New Roman"/>
          <w:b/>
          <w:sz w:val="24"/>
          <w:szCs w:val="24"/>
        </w:rPr>
      </w:pPr>
      <w:r w:rsidRPr="00B70680">
        <w:rPr>
          <w:rFonts w:ascii="Times New Roman" w:hAnsi="Times New Roman"/>
          <w:b/>
          <w:sz w:val="24"/>
          <w:szCs w:val="24"/>
        </w:rPr>
        <w:t>7.  Orientações aos Professores candidatos</w:t>
      </w:r>
    </w:p>
    <w:p w:rsidR="005A64AF" w:rsidRPr="00B70680" w:rsidRDefault="005A64AF" w:rsidP="005A64AF">
      <w:pPr>
        <w:numPr>
          <w:ilvl w:val="0"/>
          <w:numId w:val="2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B70680">
        <w:rPr>
          <w:rFonts w:ascii="Times New Roman" w:hAnsi="Times New Roman"/>
          <w:sz w:val="24"/>
          <w:szCs w:val="24"/>
        </w:rPr>
        <w:t>Não rasur</w:t>
      </w:r>
      <w:r w:rsidR="00803A49">
        <w:rPr>
          <w:rFonts w:ascii="Times New Roman" w:hAnsi="Times New Roman"/>
          <w:sz w:val="24"/>
          <w:szCs w:val="24"/>
        </w:rPr>
        <w:t>ar o</w:t>
      </w:r>
      <w:r w:rsidR="00DB6540">
        <w:rPr>
          <w:rFonts w:ascii="Times New Roman" w:hAnsi="Times New Roman"/>
          <w:sz w:val="24"/>
          <w:szCs w:val="24"/>
        </w:rPr>
        <w:t>s</w:t>
      </w:r>
      <w:r w:rsidR="00803A49">
        <w:rPr>
          <w:rFonts w:ascii="Times New Roman" w:hAnsi="Times New Roman"/>
          <w:sz w:val="24"/>
          <w:szCs w:val="24"/>
        </w:rPr>
        <w:t xml:space="preserve"> formulário</w:t>
      </w:r>
      <w:r w:rsidR="00DB6540">
        <w:rPr>
          <w:rFonts w:ascii="Times New Roman" w:hAnsi="Times New Roman"/>
          <w:sz w:val="24"/>
          <w:szCs w:val="24"/>
        </w:rPr>
        <w:t>s</w:t>
      </w:r>
      <w:r w:rsidR="00803A49">
        <w:rPr>
          <w:rFonts w:ascii="Times New Roman" w:hAnsi="Times New Roman"/>
          <w:sz w:val="24"/>
          <w:szCs w:val="24"/>
        </w:rPr>
        <w:t xml:space="preserve"> em nenhum local</w:t>
      </w:r>
      <w:r w:rsidR="00D07ED8">
        <w:rPr>
          <w:rFonts w:ascii="Times New Roman" w:hAnsi="Times New Roman"/>
          <w:sz w:val="24"/>
          <w:szCs w:val="24"/>
        </w:rPr>
        <w:t>.</w:t>
      </w:r>
    </w:p>
    <w:p w:rsidR="005A64AF" w:rsidRPr="00B70680" w:rsidRDefault="005A64AF" w:rsidP="005A64AF">
      <w:pPr>
        <w:numPr>
          <w:ilvl w:val="0"/>
          <w:numId w:val="2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B70680">
        <w:rPr>
          <w:rFonts w:ascii="Times New Roman" w:hAnsi="Times New Roman"/>
          <w:sz w:val="24"/>
          <w:szCs w:val="24"/>
        </w:rPr>
        <w:t>Identificar e rubricar todas as páginas do</w:t>
      </w:r>
      <w:r w:rsidR="00DB6540">
        <w:rPr>
          <w:rFonts w:ascii="Times New Roman" w:hAnsi="Times New Roman"/>
          <w:sz w:val="24"/>
          <w:szCs w:val="24"/>
        </w:rPr>
        <w:t>s</w:t>
      </w:r>
      <w:r w:rsidRPr="00B70680">
        <w:rPr>
          <w:rFonts w:ascii="Times New Roman" w:hAnsi="Times New Roman"/>
          <w:sz w:val="24"/>
          <w:szCs w:val="24"/>
        </w:rPr>
        <w:t xml:space="preserve"> formulário</w:t>
      </w:r>
      <w:r w:rsidR="00DB6540">
        <w:rPr>
          <w:rFonts w:ascii="Times New Roman" w:hAnsi="Times New Roman"/>
          <w:sz w:val="24"/>
          <w:szCs w:val="24"/>
        </w:rPr>
        <w:t>s</w:t>
      </w:r>
      <w:r w:rsidR="00D07ED8">
        <w:rPr>
          <w:rFonts w:ascii="Times New Roman" w:hAnsi="Times New Roman"/>
          <w:sz w:val="24"/>
          <w:szCs w:val="24"/>
        </w:rPr>
        <w:t>.</w:t>
      </w:r>
    </w:p>
    <w:p w:rsidR="005A64AF" w:rsidRPr="00B70680" w:rsidRDefault="005A64AF" w:rsidP="005A64AF">
      <w:pPr>
        <w:numPr>
          <w:ilvl w:val="0"/>
          <w:numId w:val="2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B70680">
        <w:rPr>
          <w:rFonts w:ascii="Times New Roman" w:hAnsi="Times New Roman"/>
          <w:sz w:val="24"/>
          <w:szCs w:val="24"/>
        </w:rPr>
        <w:t xml:space="preserve">Indicar se a avaliação </w:t>
      </w:r>
      <w:r w:rsidR="00EF2E00" w:rsidRPr="00B70680">
        <w:rPr>
          <w:rFonts w:ascii="Times New Roman" w:hAnsi="Times New Roman"/>
          <w:sz w:val="24"/>
          <w:szCs w:val="24"/>
        </w:rPr>
        <w:t>contempla o exercício de</w:t>
      </w:r>
      <w:r w:rsidR="00803A49">
        <w:rPr>
          <w:rFonts w:ascii="Times New Roman" w:hAnsi="Times New Roman"/>
          <w:sz w:val="24"/>
          <w:szCs w:val="24"/>
        </w:rPr>
        <w:t xml:space="preserve"> gestor ou não</w:t>
      </w:r>
      <w:r w:rsidR="00D07ED8">
        <w:rPr>
          <w:rFonts w:ascii="Times New Roman" w:hAnsi="Times New Roman"/>
          <w:sz w:val="24"/>
          <w:szCs w:val="24"/>
        </w:rPr>
        <w:t>.</w:t>
      </w:r>
    </w:p>
    <w:p w:rsidR="00841E17" w:rsidRPr="00B70680" w:rsidRDefault="00841E17" w:rsidP="00841E17">
      <w:pPr>
        <w:numPr>
          <w:ilvl w:val="0"/>
          <w:numId w:val="2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B70680">
        <w:rPr>
          <w:rFonts w:ascii="Times New Roman" w:hAnsi="Times New Roman"/>
          <w:sz w:val="24"/>
          <w:szCs w:val="24"/>
        </w:rPr>
        <w:t>Totalizar, assinar e dat</w:t>
      </w:r>
      <w:r w:rsidR="00803A49">
        <w:rPr>
          <w:rFonts w:ascii="Times New Roman" w:hAnsi="Times New Roman"/>
          <w:sz w:val="24"/>
          <w:szCs w:val="24"/>
        </w:rPr>
        <w:t>ar o formulário no seu capeador</w:t>
      </w:r>
      <w:r w:rsidR="00D07ED8">
        <w:rPr>
          <w:rFonts w:ascii="Times New Roman" w:hAnsi="Times New Roman"/>
          <w:sz w:val="24"/>
          <w:szCs w:val="24"/>
        </w:rPr>
        <w:t>.</w:t>
      </w:r>
    </w:p>
    <w:p w:rsidR="005A64AF" w:rsidRPr="00B70680" w:rsidRDefault="00EF2E00" w:rsidP="005A64AF">
      <w:pPr>
        <w:numPr>
          <w:ilvl w:val="0"/>
          <w:numId w:val="2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B70680">
        <w:rPr>
          <w:rFonts w:ascii="Times New Roman" w:hAnsi="Times New Roman"/>
          <w:sz w:val="24"/>
          <w:szCs w:val="24"/>
        </w:rPr>
        <w:t xml:space="preserve">Incluir </w:t>
      </w:r>
      <w:r w:rsidR="00EB0938">
        <w:rPr>
          <w:rFonts w:ascii="Times New Roman" w:hAnsi="Times New Roman"/>
          <w:sz w:val="24"/>
          <w:szCs w:val="24"/>
        </w:rPr>
        <w:t xml:space="preserve">o </w:t>
      </w:r>
      <w:r w:rsidRPr="00B70680">
        <w:rPr>
          <w:rFonts w:ascii="Times New Roman" w:hAnsi="Times New Roman"/>
          <w:i/>
          <w:sz w:val="24"/>
          <w:szCs w:val="24"/>
        </w:rPr>
        <w:t>e-mail</w:t>
      </w:r>
      <w:r w:rsidRPr="00B70680">
        <w:rPr>
          <w:rFonts w:ascii="Times New Roman" w:hAnsi="Times New Roman"/>
          <w:sz w:val="24"/>
          <w:szCs w:val="24"/>
        </w:rPr>
        <w:t>,</w:t>
      </w:r>
      <w:r w:rsidR="00EB0938">
        <w:rPr>
          <w:rFonts w:ascii="Times New Roman" w:hAnsi="Times New Roman"/>
          <w:sz w:val="24"/>
          <w:szCs w:val="24"/>
        </w:rPr>
        <w:t xml:space="preserve"> o</w:t>
      </w:r>
      <w:r w:rsidR="005A64AF" w:rsidRPr="00B70680">
        <w:rPr>
          <w:rFonts w:ascii="Times New Roman" w:hAnsi="Times New Roman"/>
          <w:sz w:val="24"/>
          <w:szCs w:val="24"/>
        </w:rPr>
        <w:t xml:space="preserve"> telefone de contato e</w:t>
      </w:r>
      <w:r w:rsidRPr="00B70680">
        <w:rPr>
          <w:rFonts w:ascii="Times New Roman" w:hAnsi="Times New Roman"/>
          <w:sz w:val="24"/>
          <w:szCs w:val="24"/>
        </w:rPr>
        <w:t xml:space="preserve"> out</w:t>
      </w:r>
      <w:r w:rsidR="00DB6540">
        <w:rPr>
          <w:rFonts w:ascii="Times New Roman" w:hAnsi="Times New Roman"/>
          <w:sz w:val="24"/>
          <w:szCs w:val="24"/>
        </w:rPr>
        <w:t>ros meios de comunicação oficiais</w:t>
      </w:r>
      <w:r w:rsidR="00D07ED8">
        <w:rPr>
          <w:rFonts w:ascii="Times New Roman" w:hAnsi="Times New Roman"/>
          <w:sz w:val="24"/>
          <w:szCs w:val="24"/>
        </w:rPr>
        <w:t>.</w:t>
      </w:r>
    </w:p>
    <w:p w:rsidR="005A64AF" w:rsidRPr="00B70680" w:rsidRDefault="005A64AF" w:rsidP="005A64AF">
      <w:pPr>
        <w:numPr>
          <w:ilvl w:val="0"/>
          <w:numId w:val="2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B70680">
        <w:rPr>
          <w:rFonts w:ascii="Times New Roman" w:hAnsi="Times New Roman"/>
          <w:sz w:val="24"/>
          <w:szCs w:val="24"/>
        </w:rPr>
        <w:t>Se não houver comprovação documental da ativi</w:t>
      </w:r>
      <w:r w:rsidR="00803A49">
        <w:rPr>
          <w:rFonts w:ascii="Times New Roman" w:hAnsi="Times New Roman"/>
          <w:sz w:val="24"/>
          <w:szCs w:val="24"/>
        </w:rPr>
        <w:t>dade, não incluir no formulário</w:t>
      </w:r>
      <w:r w:rsidR="00D07ED8">
        <w:rPr>
          <w:rFonts w:ascii="Times New Roman" w:hAnsi="Times New Roman"/>
          <w:sz w:val="24"/>
          <w:szCs w:val="24"/>
        </w:rPr>
        <w:t>.</w:t>
      </w:r>
    </w:p>
    <w:p w:rsidR="00A03476" w:rsidRPr="00B70680" w:rsidRDefault="005A64AF" w:rsidP="0015698A">
      <w:pPr>
        <w:numPr>
          <w:ilvl w:val="0"/>
          <w:numId w:val="2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B70680">
        <w:rPr>
          <w:rFonts w:ascii="Times New Roman" w:hAnsi="Times New Roman"/>
          <w:sz w:val="24"/>
          <w:szCs w:val="24"/>
        </w:rPr>
        <w:t>Colocar um “</w:t>
      </w:r>
      <w:r w:rsidR="00B9552D" w:rsidRPr="00B70680">
        <w:rPr>
          <w:rFonts w:ascii="Times New Roman" w:hAnsi="Times New Roman"/>
          <w:sz w:val="24"/>
          <w:szCs w:val="24"/>
        </w:rPr>
        <w:t>-</w:t>
      </w:r>
      <w:r w:rsidRPr="00B70680">
        <w:rPr>
          <w:rFonts w:ascii="Times New Roman" w:hAnsi="Times New Roman"/>
          <w:sz w:val="24"/>
          <w:szCs w:val="24"/>
        </w:rPr>
        <w:t>” nas atividades</w:t>
      </w:r>
      <w:r w:rsidR="00EF2E00" w:rsidRPr="00B70680">
        <w:rPr>
          <w:rFonts w:ascii="Times New Roman" w:hAnsi="Times New Roman"/>
          <w:sz w:val="24"/>
          <w:szCs w:val="24"/>
        </w:rPr>
        <w:t>,</w:t>
      </w:r>
      <w:r w:rsidR="00803A49">
        <w:rPr>
          <w:rFonts w:ascii="Times New Roman" w:hAnsi="Times New Roman"/>
          <w:sz w:val="24"/>
          <w:szCs w:val="24"/>
        </w:rPr>
        <w:t xml:space="preserve"> </w:t>
      </w:r>
      <w:r w:rsidR="00EF2E00" w:rsidRPr="00B70680">
        <w:rPr>
          <w:rFonts w:ascii="Times New Roman" w:hAnsi="Times New Roman"/>
          <w:sz w:val="24"/>
          <w:szCs w:val="24"/>
        </w:rPr>
        <w:t>quando</w:t>
      </w:r>
      <w:r w:rsidRPr="00B70680">
        <w:rPr>
          <w:rFonts w:ascii="Times New Roman" w:hAnsi="Times New Roman"/>
          <w:sz w:val="24"/>
          <w:szCs w:val="24"/>
        </w:rPr>
        <w:t xml:space="preserve"> não houver atividade </w:t>
      </w:r>
      <w:r w:rsidR="00FA45BB" w:rsidRPr="00B70680">
        <w:rPr>
          <w:rFonts w:ascii="Times New Roman" w:hAnsi="Times New Roman"/>
          <w:sz w:val="24"/>
          <w:szCs w:val="24"/>
        </w:rPr>
        <w:t>a declarar</w:t>
      </w:r>
      <w:r w:rsidR="00D07ED8">
        <w:rPr>
          <w:rFonts w:ascii="Times New Roman" w:hAnsi="Times New Roman"/>
          <w:sz w:val="24"/>
          <w:szCs w:val="24"/>
        </w:rPr>
        <w:t>.</w:t>
      </w:r>
    </w:p>
    <w:p w:rsidR="0015698A" w:rsidRPr="00B70680" w:rsidRDefault="0015698A" w:rsidP="0015698A">
      <w:pPr>
        <w:numPr>
          <w:ilvl w:val="0"/>
          <w:numId w:val="2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B70680">
        <w:rPr>
          <w:rFonts w:ascii="Times New Roman" w:hAnsi="Times New Roman"/>
          <w:sz w:val="24"/>
          <w:szCs w:val="24"/>
        </w:rPr>
        <w:t>Registrar a pontuação de cada atividade executada no campo “Pontuação</w:t>
      </w:r>
      <w:r w:rsidR="00B9552D" w:rsidRPr="00B70680">
        <w:rPr>
          <w:rFonts w:ascii="Times New Roman" w:hAnsi="Times New Roman"/>
          <w:sz w:val="24"/>
          <w:szCs w:val="24"/>
        </w:rPr>
        <w:t>”</w:t>
      </w:r>
      <w:r w:rsidR="00D07ED8">
        <w:rPr>
          <w:rFonts w:ascii="Times New Roman" w:hAnsi="Times New Roman"/>
          <w:sz w:val="24"/>
          <w:szCs w:val="24"/>
        </w:rPr>
        <w:t>.</w:t>
      </w:r>
    </w:p>
    <w:p w:rsidR="005A64AF" w:rsidRPr="00B70680" w:rsidRDefault="005A64AF" w:rsidP="005A64AF">
      <w:pPr>
        <w:numPr>
          <w:ilvl w:val="0"/>
          <w:numId w:val="2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B70680">
        <w:rPr>
          <w:rFonts w:ascii="Times New Roman" w:hAnsi="Times New Roman"/>
          <w:sz w:val="24"/>
          <w:szCs w:val="24"/>
        </w:rPr>
        <w:t xml:space="preserve">O docente deverá assumir inteira responsabilidade civil e criminal por toda </w:t>
      </w:r>
      <w:r w:rsidR="00EF2E00" w:rsidRPr="00B70680">
        <w:rPr>
          <w:rFonts w:ascii="Times New Roman" w:hAnsi="Times New Roman"/>
          <w:sz w:val="24"/>
          <w:szCs w:val="24"/>
        </w:rPr>
        <w:t xml:space="preserve">a </w:t>
      </w:r>
      <w:r w:rsidR="00803A49">
        <w:rPr>
          <w:rFonts w:ascii="Times New Roman" w:hAnsi="Times New Roman"/>
          <w:sz w:val="24"/>
          <w:szCs w:val="24"/>
        </w:rPr>
        <w:t>documentação apresentada</w:t>
      </w:r>
      <w:r w:rsidR="00D07ED8">
        <w:rPr>
          <w:rFonts w:ascii="Times New Roman" w:hAnsi="Times New Roman"/>
          <w:sz w:val="24"/>
          <w:szCs w:val="24"/>
        </w:rPr>
        <w:t>.</w:t>
      </w:r>
    </w:p>
    <w:p w:rsidR="005A64AF" w:rsidRPr="00B70680" w:rsidRDefault="005A64AF" w:rsidP="005A64AF">
      <w:pPr>
        <w:numPr>
          <w:ilvl w:val="0"/>
          <w:numId w:val="2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B70680">
        <w:rPr>
          <w:rFonts w:ascii="Times New Roman" w:hAnsi="Times New Roman"/>
          <w:sz w:val="24"/>
          <w:szCs w:val="24"/>
        </w:rPr>
        <w:t>Colocar os d</w:t>
      </w:r>
      <w:r w:rsidR="00EF2E00" w:rsidRPr="00B70680">
        <w:rPr>
          <w:rFonts w:ascii="Times New Roman" w:hAnsi="Times New Roman"/>
          <w:sz w:val="24"/>
          <w:szCs w:val="24"/>
        </w:rPr>
        <w:t>ocumentos comprobatórios na sequ</w:t>
      </w:r>
      <w:r w:rsidRPr="00B70680">
        <w:rPr>
          <w:rFonts w:ascii="Times New Roman" w:hAnsi="Times New Roman"/>
          <w:sz w:val="24"/>
          <w:szCs w:val="24"/>
        </w:rPr>
        <w:t>ência rigorosa dos campos declarados pelo candidato no seu formulário</w:t>
      </w:r>
      <w:r w:rsidR="00E23326">
        <w:rPr>
          <w:rFonts w:ascii="Times New Roman" w:hAnsi="Times New Roman"/>
          <w:sz w:val="24"/>
          <w:szCs w:val="24"/>
        </w:rPr>
        <w:t xml:space="preserve">. </w:t>
      </w:r>
      <w:r w:rsidR="00CD3E98">
        <w:rPr>
          <w:rFonts w:ascii="Times New Roman" w:hAnsi="Times New Roman"/>
          <w:sz w:val="24"/>
          <w:szCs w:val="24"/>
        </w:rPr>
        <w:t xml:space="preserve">Não serão pontuadas as </w:t>
      </w:r>
      <w:r w:rsidR="00CD1ECB">
        <w:rPr>
          <w:rFonts w:ascii="Times New Roman" w:hAnsi="Times New Roman"/>
          <w:sz w:val="24"/>
          <w:szCs w:val="24"/>
        </w:rPr>
        <w:t>informações</w:t>
      </w:r>
      <w:r w:rsidR="00CD3E98">
        <w:rPr>
          <w:rFonts w:ascii="Times New Roman" w:hAnsi="Times New Roman"/>
          <w:sz w:val="24"/>
          <w:szCs w:val="24"/>
        </w:rPr>
        <w:t xml:space="preserve"> que não atendam este critério. </w:t>
      </w:r>
    </w:p>
    <w:p w:rsidR="00B9552D" w:rsidRPr="00B70680" w:rsidRDefault="00B9552D" w:rsidP="005A64AF">
      <w:pPr>
        <w:numPr>
          <w:ilvl w:val="0"/>
          <w:numId w:val="2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B70680">
        <w:rPr>
          <w:rFonts w:ascii="Times New Roman" w:hAnsi="Times New Roman"/>
          <w:sz w:val="24"/>
          <w:szCs w:val="24"/>
        </w:rPr>
        <w:t xml:space="preserve">Lembrar que </w:t>
      </w:r>
      <w:r w:rsidR="00D53C4A" w:rsidRPr="00B70680">
        <w:rPr>
          <w:rFonts w:ascii="Times New Roman" w:hAnsi="Times New Roman"/>
          <w:sz w:val="24"/>
          <w:szCs w:val="24"/>
        </w:rPr>
        <w:t xml:space="preserve">todas </w:t>
      </w:r>
      <w:r w:rsidRPr="00B70680">
        <w:rPr>
          <w:rFonts w:ascii="Times New Roman" w:hAnsi="Times New Roman"/>
          <w:sz w:val="24"/>
          <w:szCs w:val="24"/>
        </w:rPr>
        <w:t>as atividades realizadas n</w:t>
      </w:r>
      <w:r w:rsidR="00D53C4A" w:rsidRPr="00B70680">
        <w:rPr>
          <w:rFonts w:ascii="Times New Roman" w:hAnsi="Times New Roman"/>
          <w:sz w:val="24"/>
          <w:szCs w:val="24"/>
        </w:rPr>
        <w:t>a carreira do candidato</w:t>
      </w:r>
      <w:r w:rsidR="00DB6540">
        <w:rPr>
          <w:rFonts w:ascii="Times New Roman" w:hAnsi="Times New Roman"/>
          <w:sz w:val="24"/>
          <w:szCs w:val="24"/>
        </w:rPr>
        <w:t>,</w:t>
      </w:r>
      <w:r w:rsidR="00866459">
        <w:rPr>
          <w:rFonts w:ascii="Times New Roman" w:hAnsi="Times New Roman"/>
          <w:sz w:val="24"/>
          <w:szCs w:val="24"/>
        </w:rPr>
        <w:t xml:space="preserve"> até o ano 2011,</w:t>
      </w:r>
      <w:r w:rsidR="00D53C4A" w:rsidRPr="00B70680">
        <w:rPr>
          <w:rFonts w:ascii="Times New Roman" w:hAnsi="Times New Roman"/>
          <w:sz w:val="24"/>
          <w:szCs w:val="24"/>
        </w:rPr>
        <w:t xml:space="preserve"> poderão ser </w:t>
      </w:r>
      <w:r w:rsidRPr="00B70680">
        <w:rPr>
          <w:rFonts w:ascii="Times New Roman" w:hAnsi="Times New Roman"/>
          <w:sz w:val="24"/>
          <w:szCs w:val="24"/>
        </w:rPr>
        <w:t>informadas</w:t>
      </w:r>
      <w:r w:rsidR="00D53C4A" w:rsidRPr="00B70680">
        <w:rPr>
          <w:rFonts w:ascii="Times New Roman" w:hAnsi="Times New Roman"/>
          <w:sz w:val="24"/>
          <w:szCs w:val="24"/>
        </w:rPr>
        <w:t xml:space="preserve"> (desde que devidamente documentadas</w:t>
      </w:r>
      <w:r w:rsidR="00D07ED8">
        <w:rPr>
          <w:rFonts w:ascii="Times New Roman" w:hAnsi="Times New Roman"/>
          <w:sz w:val="24"/>
          <w:szCs w:val="24"/>
        </w:rPr>
        <w:t xml:space="preserve"> e certificadas</w:t>
      </w:r>
      <w:r w:rsidR="00D53C4A" w:rsidRPr="00B70680">
        <w:rPr>
          <w:rFonts w:ascii="Times New Roman" w:hAnsi="Times New Roman"/>
          <w:sz w:val="24"/>
          <w:szCs w:val="24"/>
        </w:rPr>
        <w:t>)</w:t>
      </w:r>
      <w:r w:rsidR="00D07ED8">
        <w:rPr>
          <w:rFonts w:ascii="Times New Roman" w:hAnsi="Times New Roman"/>
          <w:sz w:val="24"/>
          <w:szCs w:val="24"/>
        </w:rPr>
        <w:t>.</w:t>
      </w:r>
    </w:p>
    <w:p w:rsidR="005A64AF" w:rsidRPr="00B70680" w:rsidRDefault="005A64AF" w:rsidP="005A64AF">
      <w:pPr>
        <w:numPr>
          <w:ilvl w:val="0"/>
          <w:numId w:val="2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B70680">
        <w:rPr>
          <w:rFonts w:ascii="Times New Roman" w:hAnsi="Times New Roman"/>
          <w:sz w:val="24"/>
          <w:szCs w:val="24"/>
        </w:rPr>
        <w:t>Capear o formulário de promoção</w:t>
      </w:r>
      <w:r w:rsidR="00D07ED8">
        <w:rPr>
          <w:rFonts w:ascii="Times New Roman" w:hAnsi="Times New Roman"/>
          <w:sz w:val="24"/>
          <w:szCs w:val="24"/>
        </w:rPr>
        <w:t xml:space="preserve"> com requerimento padrão da UPE.</w:t>
      </w:r>
    </w:p>
    <w:p w:rsidR="005A64AF" w:rsidRPr="00B70680" w:rsidRDefault="005A64AF" w:rsidP="005A64AF">
      <w:pPr>
        <w:numPr>
          <w:ilvl w:val="0"/>
          <w:numId w:val="2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B70680">
        <w:rPr>
          <w:rFonts w:ascii="Times New Roman" w:hAnsi="Times New Roman"/>
          <w:sz w:val="24"/>
          <w:szCs w:val="24"/>
        </w:rPr>
        <w:t xml:space="preserve">Protocolar o processo de promoção junto ao setor </w:t>
      </w:r>
      <w:r w:rsidR="00EF2E00" w:rsidRPr="00B70680">
        <w:rPr>
          <w:rFonts w:ascii="Times New Roman" w:hAnsi="Times New Roman"/>
          <w:sz w:val="24"/>
          <w:szCs w:val="24"/>
        </w:rPr>
        <w:t>correspondente</w:t>
      </w:r>
      <w:r w:rsidR="00D07ED8">
        <w:rPr>
          <w:rFonts w:ascii="Times New Roman" w:hAnsi="Times New Roman"/>
          <w:sz w:val="24"/>
          <w:szCs w:val="24"/>
        </w:rPr>
        <w:t xml:space="preserve"> da sua Unidade de vínculo.</w:t>
      </w:r>
    </w:p>
    <w:p w:rsidR="005A64AF" w:rsidRPr="00E160BA" w:rsidRDefault="005A64AF" w:rsidP="005A64AF">
      <w:pPr>
        <w:numPr>
          <w:ilvl w:val="0"/>
          <w:numId w:val="2"/>
        </w:numPr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E160BA">
        <w:rPr>
          <w:rFonts w:ascii="Times New Roman" w:hAnsi="Times New Roman"/>
          <w:sz w:val="24"/>
          <w:szCs w:val="24"/>
        </w:rPr>
        <w:t>Cumprir rigorosamen</w:t>
      </w:r>
      <w:r w:rsidR="00E23326" w:rsidRPr="00E160BA">
        <w:rPr>
          <w:rFonts w:ascii="Times New Roman" w:hAnsi="Times New Roman"/>
          <w:sz w:val="24"/>
          <w:szCs w:val="24"/>
        </w:rPr>
        <w:t xml:space="preserve">te os prazos previstos no manual (calendário). </w:t>
      </w:r>
      <w:r w:rsidR="00E160BA" w:rsidRPr="00E160BA">
        <w:rPr>
          <w:rFonts w:ascii="Times New Roman" w:hAnsi="Times New Roman"/>
          <w:b/>
          <w:sz w:val="24"/>
          <w:szCs w:val="24"/>
        </w:rPr>
        <w:t>O NÃO ATENDIMENTO IMPLICARÁ NA DESCLASSIFICAÇÃO.</w:t>
      </w:r>
    </w:p>
    <w:p w:rsidR="00E23326" w:rsidRDefault="005A64AF" w:rsidP="005A64AF">
      <w:pPr>
        <w:numPr>
          <w:ilvl w:val="0"/>
          <w:numId w:val="2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E23326">
        <w:rPr>
          <w:rFonts w:ascii="Times New Roman" w:hAnsi="Times New Roman"/>
          <w:sz w:val="24"/>
          <w:szCs w:val="24"/>
        </w:rPr>
        <w:t>Acompanhar a tramitação do processo, atentando para as datas previs</w:t>
      </w:r>
      <w:r w:rsidR="00E23326">
        <w:rPr>
          <w:rFonts w:ascii="Times New Roman" w:hAnsi="Times New Roman"/>
          <w:sz w:val="24"/>
          <w:szCs w:val="24"/>
        </w:rPr>
        <w:t>tas no cronograma des</w:t>
      </w:r>
      <w:r w:rsidR="00B42CE6">
        <w:rPr>
          <w:rFonts w:ascii="Times New Roman" w:hAnsi="Times New Roman"/>
          <w:sz w:val="24"/>
          <w:szCs w:val="24"/>
        </w:rPr>
        <w:t>te manual.</w:t>
      </w:r>
    </w:p>
    <w:p w:rsidR="005A64AF" w:rsidRPr="00E23326" w:rsidRDefault="00A03476" w:rsidP="005A64AF">
      <w:pPr>
        <w:numPr>
          <w:ilvl w:val="0"/>
          <w:numId w:val="2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E23326">
        <w:rPr>
          <w:rFonts w:ascii="Times New Roman" w:hAnsi="Times New Roman"/>
          <w:sz w:val="24"/>
          <w:szCs w:val="24"/>
        </w:rPr>
        <w:lastRenderedPageBreak/>
        <w:t>Lembrar que n</w:t>
      </w:r>
      <w:r w:rsidR="005A64AF" w:rsidRPr="00E23326">
        <w:rPr>
          <w:rFonts w:ascii="Times New Roman" w:hAnsi="Times New Roman"/>
          <w:sz w:val="24"/>
          <w:szCs w:val="24"/>
        </w:rPr>
        <w:t>ão serão permitidas inclusões d</w:t>
      </w:r>
      <w:r w:rsidR="006728E9">
        <w:rPr>
          <w:rFonts w:ascii="Times New Roman" w:hAnsi="Times New Roman"/>
          <w:sz w:val="24"/>
          <w:szCs w:val="24"/>
        </w:rPr>
        <w:t>e documentos após o protocolo da inscrição do</w:t>
      </w:r>
      <w:r w:rsidR="005A64AF" w:rsidRPr="00E23326">
        <w:rPr>
          <w:rFonts w:ascii="Times New Roman" w:hAnsi="Times New Roman"/>
          <w:sz w:val="24"/>
          <w:szCs w:val="24"/>
        </w:rPr>
        <w:t xml:space="preserve"> processo na </w:t>
      </w:r>
      <w:r w:rsidR="00E23326">
        <w:rPr>
          <w:rFonts w:ascii="Times New Roman" w:hAnsi="Times New Roman"/>
          <w:sz w:val="24"/>
          <w:szCs w:val="24"/>
        </w:rPr>
        <w:t>Unidade de Educação</w:t>
      </w:r>
      <w:r w:rsidR="00B42CE6">
        <w:rPr>
          <w:rFonts w:ascii="Times New Roman" w:hAnsi="Times New Roman"/>
          <w:sz w:val="24"/>
          <w:szCs w:val="24"/>
        </w:rPr>
        <w:t>.</w:t>
      </w:r>
    </w:p>
    <w:p w:rsidR="005A64AF" w:rsidRPr="00B70680" w:rsidRDefault="00A03476" w:rsidP="005A64AF">
      <w:pPr>
        <w:numPr>
          <w:ilvl w:val="0"/>
          <w:numId w:val="2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B70680">
        <w:rPr>
          <w:rFonts w:ascii="Times New Roman" w:hAnsi="Times New Roman"/>
          <w:sz w:val="24"/>
          <w:szCs w:val="24"/>
        </w:rPr>
        <w:t>Lembrar que n</w:t>
      </w:r>
      <w:r w:rsidR="005A64AF" w:rsidRPr="00B70680">
        <w:rPr>
          <w:rFonts w:ascii="Times New Roman" w:hAnsi="Times New Roman"/>
          <w:sz w:val="24"/>
          <w:szCs w:val="24"/>
        </w:rPr>
        <w:t>ão serão admitidos acessos dos candidatos aos seus processos</w:t>
      </w:r>
      <w:r w:rsidR="00EF2E00" w:rsidRPr="00B70680">
        <w:rPr>
          <w:rFonts w:ascii="Times New Roman" w:hAnsi="Times New Roman"/>
          <w:sz w:val="24"/>
          <w:szCs w:val="24"/>
        </w:rPr>
        <w:t>,</w:t>
      </w:r>
      <w:r w:rsidR="00B42CE6">
        <w:rPr>
          <w:rFonts w:ascii="Times New Roman" w:hAnsi="Times New Roman"/>
          <w:sz w:val="24"/>
          <w:szCs w:val="24"/>
        </w:rPr>
        <w:t xml:space="preserve"> após a entrega.</w:t>
      </w:r>
    </w:p>
    <w:p w:rsidR="005A64AF" w:rsidRPr="00B70680" w:rsidRDefault="005A64AF" w:rsidP="005A64AF">
      <w:pPr>
        <w:numPr>
          <w:ilvl w:val="0"/>
          <w:numId w:val="2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B70680">
        <w:rPr>
          <w:rFonts w:ascii="Times New Roman" w:hAnsi="Times New Roman"/>
          <w:sz w:val="24"/>
          <w:szCs w:val="24"/>
        </w:rPr>
        <w:t>Qualquer solicitação de revisão ou descon</w:t>
      </w:r>
      <w:r w:rsidR="00A03476" w:rsidRPr="00B70680">
        <w:rPr>
          <w:rFonts w:ascii="Times New Roman" w:hAnsi="Times New Roman"/>
          <w:sz w:val="24"/>
          <w:szCs w:val="24"/>
        </w:rPr>
        <w:t>tentamento com os resultados dev</w:t>
      </w:r>
      <w:r w:rsidRPr="00B70680">
        <w:rPr>
          <w:rFonts w:ascii="Times New Roman" w:hAnsi="Times New Roman"/>
          <w:sz w:val="24"/>
          <w:szCs w:val="24"/>
        </w:rPr>
        <w:t>e</w:t>
      </w:r>
      <w:r w:rsidR="00A03476" w:rsidRPr="00B70680">
        <w:rPr>
          <w:rFonts w:ascii="Times New Roman" w:hAnsi="Times New Roman"/>
          <w:sz w:val="24"/>
          <w:szCs w:val="24"/>
        </w:rPr>
        <w:t>r</w:t>
      </w:r>
      <w:r w:rsidRPr="00B70680">
        <w:rPr>
          <w:rFonts w:ascii="Times New Roman" w:hAnsi="Times New Roman"/>
          <w:sz w:val="24"/>
          <w:szCs w:val="24"/>
        </w:rPr>
        <w:t>ão ser enc</w:t>
      </w:r>
      <w:r w:rsidR="006728E9">
        <w:rPr>
          <w:rFonts w:ascii="Times New Roman" w:hAnsi="Times New Roman"/>
          <w:sz w:val="24"/>
          <w:szCs w:val="24"/>
        </w:rPr>
        <w:t>aminhad</w:t>
      </w:r>
      <w:r w:rsidR="00236751">
        <w:rPr>
          <w:rFonts w:ascii="Times New Roman" w:hAnsi="Times New Roman"/>
          <w:sz w:val="24"/>
          <w:szCs w:val="24"/>
        </w:rPr>
        <w:t>os oficialmente a Comissão de Promoç</w:t>
      </w:r>
      <w:r w:rsidR="0090339A">
        <w:rPr>
          <w:rFonts w:ascii="Times New Roman" w:hAnsi="Times New Roman"/>
          <w:sz w:val="24"/>
          <w:szCs w:val="24"/>
        </w:rPr>
        <w:t>ão ao cargo de Professor A</w:t>
      </w:r>
      <w:r w:rsidR="00236751">
        <w:rPr>
          <w:rFonts w:ascii="Times New Roman" w:hAnsi="Times New Roman"/>
          <w:sz w:val="24"/>
          <w:szCs w:val="24"/>
        </w:rPr>
        <w:t>sso</w:t>
      </w:r>
      <w:r w:rsidR="0090339A">
        <w:rPr>
          <w:rFonts w:ascii="Times New Roman" w:hAnsi="Times New Roman"/>
          <w:sz w:val="24"/>
          <w:szCs w:val="24"/>
        </w:rPr>
        <w:t>ciado</w:t>
      </w:r>
      <w:r w:rsidRPr="00B70680">
        <w:rPr>
          <w:rFonts w:ascii="Times New Roman" w:hAnsi="Times New Roman"/>
          <w:sz w:val="24"/>
          <w:szCs w:val="24"/>
        </w:rPr>
        <w:t>.</w:t>
      </w:r>
    </w:p>
    <w:p w:rsidR="00D07ED8" w:rsidRPr="00B70680" w:rsidRDefault="00D07ED8" w:rsidP="00244026">
      <w:pPr>
        <w:jc w:val="both"/>
        <w:rPr>
          <w:rFonts w:ascii="Times New Roman" w:hAnsi="Times New Roman"/>
          <w:sz w:val="24"/>
          <w:szCs w:val="24"/>
        </w:rPr>
      </w:pPr>
    </w:p>
    <w:p w:rsidR="005A64AF" w:rsidRPr="00B70680" w:rsidRDefault="005A64AF" w:rsidP="00B70680">
      <w:pPr>
        <w:ind w:left="491"/>
        <w:jc w:val="both"/>
        <w:rPr>
          <w:rFonts w:ascii="Times New Roman" w:hAnsi="Times New Roman"/>
          <w:sz w:val="24"/>
          <w:szCs w:val="24"/>
        </w:rPr>
      </w:pPr>
      <w:r w:rsidRPr="00B70680">
        <w:rPr>
          <w:rFonts w:ascii="Times New Roman" w:hAnsi="Times New Roman"/>
          <w:b/>
          <w:sz w:val="24"/>
          <w:szCs w:val="24"/>
        </w:rPr>
        <w:t>8.  Orientações às Unidades</w:t>
      </w:r>
      <w:r w:rsidR="00E23326">
        <w:rPr>
          <w:rFonts w:ascii="Times New Roman" w:hAnsi="Times New Roman"/>
          <w:b/>
          <w:sz w:val="24"/>
          <w:szCs w:val="24"/>
        </w:rPr>
        <w:t xml:space="preserve"> de Educação</w:t>
      </w:r>
      <w:r w:rsidRPr="00B70680">
        <w:rPr>
          <w:rFonts w:ascii="Times New Roman" w:hAnsi="Times New Roman"/>
          <w:b/>
          <w:sz w:val="24"/>
          <w:szCs w:val="24"/>
        </w:rPr>
        <w:t xml:space="preserve"> da UPE </w:t>
      </w:r>
    </w:p>
    <w:p w:rsidR="005A64AF" w:rsidRPr="00B70680" w:rsidRDefault="00244026" w:rsidP="005A64AF">
      <w:pPr>
        <w:numPr>
          <w:ilvl w:val="0"/>
          <w:numId w:val="2"/>
        </w:numPr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Não aceitar</w:t>
      </w:r>
      <w:r w:rsidR="005A64AF" w:rsidRPr="00B70680">
        <w:rPr>
          <w:rFonts w:ascii="Times New Roman" w:hAnsi="Times New Roman"/>
          <w:sz w:val="24"/>
          <w:szCs w:val="24"/>
        </w:rPr>
        <w:t xml:space="preserve"> formulário</w:t>
      </w:r>
      <w:r>
        <w:rPr>
          <w:rFonts w:ascii="Times New Roman" w:hAnsi="Times New Roman"/>
          <w:sz w:val="24"/>
          <w:szCs w:val="24"/>
        </w:rPr>
        <w:t>s rasurados</w:t>
      </w:r>
      <w:r w:rsidR="005A64AF" w:rsidRPr="00B70680">
        <w:rPr>
          <w:rFonts w:ascii="Times New Roman" w:hAnsi="Times New Roman"/>
          <w:sz w:val="24"/>
          <w:szCs w:val="24"/>
        </w:rPr>
        <w:t>;</w:t>
      </w:r>
    </w:p>
    <w:p w:rsidR="005A64AF" w:rsidRPr="00B70680" w:rsidRDefault="005A64AF" w:rsidP="005A64AF">
      <w:pPr>
        <w:numPr>
          <w:ilvl w:val="0"/>
          <w:numId w:val="2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B70680">
        <w:rPr>
          <w:rFonts w:ascii="Times New Roman" w:hAnsi="Times New Roman"/>
          <w:sz w:val="24"/>
          <w:szCs w:val="24"/>
        </w:rPr>
        <w:t xml:space="preserve">Verificar se todas as folhas do formulário para promoção estão identificadas e rubricadas pelo </w:t>
      </w:r>
      <w:r w:rsidR="00B70680" w:rsidRPr="00B70680">
        <w:rPr>
          <w:rFonts w:ascii="Times New Roman" w:hAnsi="Times New Roman"/>
          <w:sz w:val="24"/>
          <w:szCs w:val="24"/>
        </w:rPr>
        <w:t>d</w:t>
      </w:r>
      <w:r w:rsidRPr="00B70680">
        <w:rPr>
          <w:rFonts w:ascii="Times New Roman" w:hAnsi="Times New Roman"/>
          <w:sz w:val="24"/>
          <w:szCs w:val="24"/>
        </w:rPr>
        <w:t>ocente;</w:t>
      </w:r>
    </w:p>
    <w:p w:rsidR="005A64AF" w:rsidRPr="00B70680" w:rsidRDefault="005A64AF" w:rsidP="005A64AF">
      <w:pPr>
        <w:numPr>
          <w:ilvl w:val="0"/>
          <w:numId w:val="2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B70680">
        <w:rPr>
          <w:rFonts w:ascii="Times New Roman" w:hAnsi="Times New Roman"/>
          <w:sz w:val="24"/>
          <w:szCs w:val="24"/>
        </w:rPr>
        <w:t xml:space="preserve">Verificar se o formulário </w:t>
      </w:r>
      <w:r w:rsidR="00B70680" w:rsidRPr="00B70680">
        <w:rPr>
          <w:rFonts w:ascii="Times New Roman" w:hAnsi="Times New Roman"/>
          <w:sz w:val="24"/>
          <w:szCs w:val="24"/>
        </w:rPr>
        <w:t>se encontra</w:t>
      </w:r>
      <w:r w:rsidRPr="00B70680">
        <w:rPr>
          <w:rFonts w:ascii="Times New Roman" w:hAnsi="Times New Roman"/>
          <w:sz w:val="24"/>
          <w:szCs w:val="24"/>
        </w:rPr>
        <w:t xml:space="preserve"> com a totalização devidamente realizada;</w:t>
      </w:r>
    </w:p>
    <w:p w:rsidR="005A64AF" w:rsidRPr="00B70680" w:rsidRDefault="005A64AF" w:rsidP="005A64AF">
      <w:pPr>
        <w:numPr>
          <w:ilvl w:val="0"/>
          <w:numId w:val="2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B70680">
        <w:rPr>
          <w:rFonts w:ascii="Times New Roman" w:hAnsi="Times New Roman"/>
          <w:sz w:val="24"/>
          <w:szCs w:val="24"/>
        </w:rPr>
        <w:t>Verificar se o formulário está datado e assinado n</w:t>
      </w:r>
      <w:r w:rsidR="00B9552D" w:rsidRPr="00B70680">
        <w:rPr>
          <w:rFonts w:ascii="Times New Roman" w:hAnsi="Times New Roman"/>
          <w:sz w:val="24"/>
          <w:szCs w:val="24"/>
        </w:rPr>
        <w:t>o seu capeador</w:t>
      </w:r>
      <w:r w:rsidRPr="00B70680">
        <w:rPr>
          <w:rFonts w:ascii="Times New Roman" w:hAnsi="Times New Roman"/>
          <w:sz w:val="24"/>
          <w:szCs w:val="24"/>
        </w:rPr>
        <w:t>;</w:t>
      </w:r>
    </w:p>
    <w:p w:rsidR="005A64AF" w:rsidRPr="00B70680" w:rsidRDefault="005A64AF" w:rsidP="005A64AF">
      <w:pPr>
        <w:numPr>
          <w:ilvl w:val="0"/>
          <w:numId w:val="2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B70680">
        <w:rPr>
          <w:rFonts w:ascii="Times New Roman" w:hAnsi="Times New Roman"/>
          <w:sz w:val="24"/>
          <w:szCs w:val="24"/>
        </w:rPr>
        <w:t xml:space="preserve">Verificar se </w:t>
      </w:r>
      <w:r w:rsidR="00B70680" w:rsidRPr="00B70680">
        <w:rPr>
          <w:rFonts w:ascii="Times New Roman" w:hAnsi="Times New Roman"/>
          <w:sz w:val="24"/>
          <w:szCs w:val="24"/>
        </w:rPr>
        <w:t xml:space="preserve">o </w:t>
      </w:r>
      <w:r w:rsidRPr="00B70680">
        <w:rPr>
          <w:rFonts w:ascii="Times New Roman" w:hAnsi="Times New Roman"/>
          <w:sz w:val="24"/>
          <w:szCs w:val="24"/>
        </w:rPr>
        <w:t>telefone e</w:t>
      </w:r>
      <w:r w:rsidR="00B70680" w:rsidRPr="00B70680">
        <w:rPr>
          <w:rFonts w:ascii="Times New Roman" w:hAnsi="Times New Roman"/>
          <w:sz w:val="24"/>
          <w:szCs w:val="24"/>
        </w:rPr>
        <w:t xml:space="preserve"> o </w:t>
      </w:r>
      <w:r w:rsidR="00B70680" w:rsidRPr="00B70680">
        <w:rPr>
          <w:rFonts w:ascii="Times New Roman" w:hAnsi="Times New Roman"/>
          <w:i/>
          <w:sz w:val="24"/>
          <w:szCs w:val="24"/>
        </w:rPr>
        <w:t>e-m</w:t>
      </w:r>
      <w:r w:rsidRPr="00B70680">
        <w:rPr>
          <w:rFonts w:ascii="Times New Roman" w:hAnsi="Times New Roman"/>
          <w:i/>
          <w:sz w:val="24"/>
          <w:szCs w:val="24"/>
        </w:rPr>
        <w:t>ail</w:t>
      </w:r>
      <w:r w:rsidRPr="00B70680">
        <w:rPr>
          <w:rFonts w:ascii="Times New Roman" w:hAnsi="Times New Roman"/>
          <w:sz w:val="24"/>
          <w:szCs w:val="24"/>
        </w:rPr>
        <w:t xml:space="preserve"> de contatos estão incluídos no requerimento;</w:t>
      </w:r>
    </w:p>
    <w:p w:rsidR="005A64AF" w:rsidRPr="00B70680" w:rsidRDefault="005A64AF" w:rsidP="005A64AF">
      <w:pPr>
        <w:numPr>
          <w:ilvl w:val="0"/>
          <w:numId w:val="2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B70680">
        <w:rPr>
          <w:rFonts w:ascii="Times New Roman" w:hAnsi="Times New Roman"/>
          <w:sz w:val="24"/>
          <w:szCs w:val="24"/>
        </w:rPr>
        <w:t xml:space="preserve">Verificar </w:t>
      </w:r>
      <w:r w:rsidR="00FA45BB" w:rsidRPr="00B70680">
        <w:rPr>
          <w:rFonts w:ascii="Times New Roman" w:hAnsi="Times New Roman"/>
          <w:sz w:val="24"/>
          <w:szCs w:val="24"/>
        </w:rPr>
        <w:t xml:space="preserve">se </w:t>
      </w:r>
      <w:r w:rsidR="00E22C78" w:rsidRPr="00B70680">
        <w:rPr>
          <w:rFonts w:ascii="Times New Roman" w:hAnsi="Times New Roman"/>
          <w:sz w:val="24"/>
          <w:szCs w:val="24"/>
        </w:rPr>
        <w:t xml:space="preserve">estão com “-” os campos </w:t>
      </w:r>
      <w:r w:rsidR="00B70680" w:rsidRPr="00B70680">
        <w:rPr>
          <w:rFonts w:ascii="Times New Roman" w:hAnsi="Times New Roman"/>
          <w:sz w:val="24"/>
          <w:szCs w:val="24"/>
        </w:rPr>
        <w:t>em que</w:t>
      </w:r>
      <w:r w:rsidRPr="00B70680">
        <w:rPr>
          <w:rFonts w:ascii="Times New Roman" w:hAnsi="Times New Roman"/>
          <w:sz w:val="24"/>
          <w:szCs w:val="24"/>
        </w:rPr>
        <w:t xml:space="preserve"> não tenha havido atividade </w:t>
      </w:r>
      <w:r w:rsidR="00E22C78" w:rsidRPr="00B70680">
        <w:rPr>
          <w:rFonts w:ascii="Times New Roman" w:hAnsi="Times New Roman"/>
          <w:sz w:val="24"/>
          <w:szCs w:val="24"/>
        </w:rPr>
        <w:t>alguma</w:t>
      </w:r>
      <w:r w:rsidRPr="00B70680">
        <w:rPr>
          <w:rFonts w:ascii="Times New Roman" w:hAnsi="Times New Roman"/>
          <w:sz w:val="24"/>
          <w:szCs w:val="24"/>
        </w:rPr>
        <w:t>;</w:t>
      </w:r>
    </w:p>
    <w:p w:rsidR="005A64AF" w:rsidRPr="00B70680" w:rsidRDefault="005A64AF" w:rsidP="005A64AF">
      <w:pPr>
        <w:numPr>
          <w:ilvl w:val="0"/>
          <w:numId w:val="2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B70680">
        <w:rPr>
          <w:rFonts w:ascii="Times New Roman" w:hAnsi="Times New Roman"/>
          <w:sz w:val="24"/>
          <w:szCs w:val="24"/>
        </w:rPr>
        <w:t xml:space="preserve">Cópias de documentos comprobatórios </w:t>
      </w:r>
      <w:r w:rsidR="00B70680" w:rsidRPr="00B70680">
        <w:rPr>
          <w:rFonts w:ascii="Times New Roman" w:hAnsi="Times New Roman"/>
          <w:sz w:val="24"/>
          <w:szCs w:val="24"/>
        </w:rPr>
        <w:t>podem</w:t>
      </w:r>
      <w:r w:rsidRPr="00B70680">
        <w:rPr>
          <w:rFonts w:ascii="Times New Roman" w:hAnsi="Times New Roman"/>
          <w:sz w:val="24"/>
          <w:szCs w:val="24"/>
        </w:rPr>
        <w:t xml:space="preserve"> ser consideradas, </w:t>
      </w:r>
      <w:r w:rsidR="00B70680" w:rsidRPr="00B70680">
        <w:rPr>
          <w:rFonts w:ascii="Times New Roman" w:hAnsi="Times New Roman"/>
          <w:sz w:val="24"/>
          <w:szCs w:val="24"/>
        </w:rPr>
        <w:t xml:space="preserve">desde que </w:t>
      </w:r>
      <w:r w:rsidRPr="00B70680">
        <w:rPr>
          <w:rFonts w:ascii="Times New Roman" w:hAnsi="Times New Roman"/>
          <w:sz w:val="24"/>
          <w:szCs w:val="24"/>
        </w:rPr>
        <w:t>assinadas por funcionário público ou cartório, dando fé de sua autenticidade;</w:t>
      </w:r>
    </w:p>
    <w:p w:rsidR="00D250B4" w:rsidRPr="00B70680" w:rsidRDefault="00174793" w:rsidP="00D250B4">
      <w:pPr>
        <w:numPr>
          <w:ilvl w:val="0"/>
          <w:numId w:val="2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B70680">
        <w:rPr>
          <w:rFonts w:ascii="Times New Roman" w:hAnsi="Times New Roman"/>
          <w:sz w:val="24"/>
          <w:szCs w:val="24"/>
        </w:rPr>
        <w:t>Lembrar que quaisquer</w:t>
      </w:r>
      <w:r w:rsidR="00D250B4" w:rsidRPr="00B70680">
        <w:rPr>
          <w:rFonts w:ascii="Times New Roman" w:hAnsi="Times New Roman"/>
          <w:sz w:val="24"/>
          <w:szCs w:val="24"/>
        </w:rPr>
        <w:t xml:space="preserve"> atividade</w:t>
      </w:r>
      <w:r w:rsidRPr="00B70680">
        <w:rPr>
          <w:rFonts w:ascii="Times New Roman" w:hAnsi="Times New Roman"/>
          <w:sz w:val="24"/>
          <w:szCs w:val="24"/>
        </w:rPr>
        <w:t>s</w:t>
      </w:r>
      <w:r w:rsidR="00D250B4" w:rsidRPr="00B70680">
        <w:rPr>
          <w:rFonts w:ascii="Times New Roman" w:hAnsi="Times New Roman"/>
          <w:sz w:val="24"/>
          <w:szCs w:val="24"/>
        </w:rPr>
        <w:t xml:space="preserve"> realizadas n</w:t>
      </w:r>
      <w:r w:rsidRPr="00B70680">
        <w:rPr>
          <w:rFonts w:ascii="Times New Roman" w:hAnsi="Times New Roman"/>
          <w:sz w:val="24"/>
          <w:szCs w:val="24"/>
        </w:rPr>
        <w:t>a carreira do candidato</w:t>
      </w:r>
      <w:r w:rsidR="00244026">
        <w:rPr>
          <w:rFonts w:ascii="Times New Roman" w:hAnsi="Times New Roman"/>
          <w:sz w:val="24"/>
          <w:szCs w:val="24"/>
        </w:rPr>
        <w:t xml:space="preserve"> até 2011</w:t>
      </w:r>
      <w:r w:rsidRPr="00B70680">
        <w:rPr>
          <w:rFonts w:ascii="Times New Roman" w:hAnsi="Times New Roman"/>
          <w:sz w:val="24"/>
          <w:szCs w:val="24"/>
        </w:rPr>
        <w:t>, desde que previstas nas normas e devidamente comprovadas, podem ser informadas</w:t>
      </w:r>
      <w:r w:rsidR="00D250B4" w:rsidRPr="00B70680">
        <w:rPr>
          <w:rFonts w:ascii="Times New Roman" w:hAnsi="Times New Roman"/>
          <w:sz w:val="24"/>
          <w:szCs w:val="24"/>
        </w:rPr>
        <w:t>;</w:t>
      </w:r>
    </w:p>
    <w:p w:rsidR="005A64AF" w:rsidRPr="00B70680" w:rsidRDefault="005A64AF" w:rsidP="005A64AF">
      <w:pPr>
        <w:numPr>
          <w:ilvl w:val="0"/>
          <w:numId w:val="2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B70680">
        <w:rPr>
          <w:rFonts w:ascii="Times New Roman" w:hAnsi="Times New Roman"/>
          <w:sz w:val="24"/>
          <w:szCs w:val="24"/>
        </w:rPr>
        <w:t>Somente considerar formulários de promoção que estejam devidamente capeados com o requerimento padrão da UPE;</w:t>
      </w:r>
    </w:p>
    <w:p w:rsidR="005A64AF" w:rsidRPr="00B70680" w:rsidRDefault="005A64AF" w:rsidP="005A64AF">
      <w:pPr>
        <w:numPr>
          <w:ilvl w:val="0"/>
          <w:numId w:val="2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B70680">
        <w:rPr>
          <w:rFonts w:ascii="Times New Roman" w:hAnsi="Times New Roman"/>
          <w:sz w:val="24"/>
          <w:szCs w:val="24"/>
        </w:rPr>
        <w:t>Carimbar individualme</w:t>
      </w:r>
      <w:r w:rsidR="00244026">
        <w:rPr>
          <w:rFonts w:ascii="Times New Roman" w:hAnsi="Times New Roman"/>
          <w:sz w:val="24"/>
          <w:szCs w:val="24"/>
        </w:rPr>
        <w:t>nte todas as folhas do processo</w:t>
      </w:r>
      <w:r w:rsidR="00B70680" w:rsidRPr="00B70680">
        <w:rPr>
          <w:rFonts w:ascii="Times New Roman" w:hAnsi="Times New Roman"/>
          <w:sz w:val="24"/>
          <w:szCs w:val="24"/>
        </w:rPr>
        <w:t>, atestando-as como conferidas</w:t>
      </w:r>
      <w:r w:rsidRPr="00B70680">
        <w:rPr>
          <w:rFonts w:ascii="Times New Roman" w:hAnsi="Times New Roman"/>
          <w:sz w:val="24"/>
          <w:szCs w:val="24"/>
        </w:rPr>
        <w:t xml:space="preserve"> após a verificação de veracidade e a</w:t>
      </w:r>
      <w:r w:rsidR="00E23326">
        <w:rPr>
          <w:rFonts w:ascii="Times New Roman" w:hAnsi="Times New Roman"/>
          <w:sz w:val="24"/>
          <w:szCs w:val="24"/>
        </w:rPr>
        <w:t>utenticidade</w:t>
      </w:r>
      <w:r w:rsidRPr="00B70680">
        <w:rPr>
          <w:rFonts w:ascii="Times New Roman" w:hAnsi="Times New Roman"/>
          <w:sz w:val="24"/>
          <w:szCs w:val="24"/>
        </w:rPr>
        <w:t>;</w:t>
      </w:r>
    </w:p>
    <w:p w:rsidR="005A64AF" w:rsidRPr="00B70680" w:rsidRDefault="005A64AF" w:rsidP="005A64AF">
      <w:pPr>
        <w:numPr>
          <w:ilvl w:val="0"/>
          <w:numId w:val="2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B70680">
        <w:rPr>
          <w:rFonts w:ascii="Times New Roman" w:hAnsi="Times New Roman"/>
          <w:sz w:val="24"/>
          <w:szCs w:val="24"/>
        </w:rPr>
        <w:t>Cump</w:t>
      </w:r>
      <w:r w:rsidR="006A3745">
        <w:rPr>
          <w:rFonts w:ascii="Times New Roman" w:hAnsi="Times New Roman"/>
          <w:sz w:val="24"/>
          <w:szCs w:val="24"/>
        </w:rPr>
        <w:t>rir rigorosamente os prazos</w:t>
      </w:r>
      <w:r w:rsidRPr="00B70680">
        <w:rPr>
          <w:rFonts w:ascii="Times New Roman" w:hAnsi="Times New Roman"/>
          <w:sz w:val="24"/>
          <w:szCs w:val="24"/>
        </w:rPr>
        <w:t xml:space="preserve"> previstos</w:t>
      </w:r>
      <w:r w:rsidR="006A3745">
        <w:rPr>
          <w:rFonts w:ascii="Times New Roman" w:hAnsi="Times New Roman"/>
          <w:sz w:val="24"/>
          <w:szCs w:val="24"/>
        </w:rPr>
        <w:t xml:space="preserve"> no calendário</w:t>
      </w:r>
      <w:r w:rsidRPr="00B70680">
        <w:rPr>
          <w:rFonts w:ascii="Times New Roman" w:hAnsi="Times New Roman"/>
          <w:sz w:val="24"/>
          <w:szCs w:val="24"/>
        </w:rPr>
        <w:t>;</w:t>
      </w:r>
    </w:p>
    <w:p w:rsidR="005A64AF" w:rsidRPr="00B70680" w:rsidRDefault="005A64AF" w:rsidP="005A64AF">
      <w:pPr>
        <w:numPr>
          <w:ilvl w:val="0"/>
          <w:numId w:val="2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B70680">
        <w:rPr>
          <w:rFonts w:ascii="Times New Roman" w:hAnsi="Times New Roman"/>
          <w:sz w:val="24"/>
          <w:szCs w:val="24"/>
        </w:rPr>
        <w:t xml:space="preserve">Orientar os docentes para somente solicitarem revisão de resultados de forma </w:t>
      </w:r>
      <w:r w:rsidR="00B70680" w:rsidRPr="00B70680">
        <w:rPr>
          <w:rFonts w:ascii="Times New Roman" w:hAnsi="Times New Roman"/>
          <w:sz w:val="24"/>
          <w:szCs w:val="24"/>
        </w:rPr>
        <w:t>oficial e direta</w:t>
      </w:r>
      <w:r w:rsidR="00244026">
        <w:rPr>
          <w:rFonts w:ascii="Times New Roman" w:hAnsi="Times New Roman"/>
          <w:sz w:val="24"/>
          <w:szCs w:val="24"/>
        </w:rPr>
        <w:t xml:space="preserve"> a Comissão de Promoção ao cargo de Professor Associado (2012);</w:t>
      </w:r>
    </w:p>
    <w:p w:rsidR="005A64AF" w:rsidRPr="00B70680" w:rsidRDefault="00244026" w:rsidP="005A64AF">
      <w:pPr>
        <w:numPr>
          <w:ilvl w:val="0"/>
          <w:numId w:val="2"/>
        </w:numPr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Encaminhar os processos</w:t>
      </w:r>
      <w:r w:rsidR="00E23326">
        <w:rPr>
          <w:rFonts w:ascii="Times New Roman" w:hAnsi="Times New Roman"/>
          <w:sz w:val="24"/>
          <w:szCs w:val="24"/>
        </w:rPr>
        <w:t xml:space="preserve"> à Comissão de promoção ao Cargo de Professor Associado</w:t>
      </w:r>
      <w:r>
        <w:rPr>
          <w:rFonts w:ascii="Times New Roman" w:hAnsi="Times New Roman"/>
          <w:sz w:val="24"/>
          <w:szCs w:val="24"/>
        </w:rPr>
        <w:t xml:space="preserve"> (2012)</w:t>
      </w:r>
      <w:r w:rsidR="00E23326">
        <w:rPr>
          <w:rFonts w:ascii="Times New Roman" w:hAnsi="Times New Roman"/>
          <w:sz w:val="24"/>
          <w:szCs w:val="24"/>
        </w:rPr>
        <w:t>.</w:t>
      </w:r>
    </w:p>
    <w:p w:rsidR="00B70680" w:rsidRPr="00B70680" w:rsidRDefault="00B70680" w:rsidP="00B70680">
      <w:pPr>
        <w:ind w:left="851"/>
        <w:jc w:val="both"/>
        <w:rPr>
          <w:rFonts w:ascii="Times New Roman" w:hAnsi="Times New Roman"/>
          <w:sz w:val="24"/>
          <w:szCs w:val="24"/>
        </w:rPr>
      </w:pPr>
    </w:p>
    <w:p w:rsidR="005A64AF" w:rsidRDefault="005A64AF" w:rsidP="005A64AF">
      <w:pPr>
        <w:jc w:val="both"/>
        <w:rPr>
          <w:rFonts w:ascii="Times New Roman" w:hAnsi="Times New Roman"/>
          <w:b/>
          <w:sz w:val="24"/>
          <w:szCs w:val="24"/>
        </w:rPr>
      </w:pPr>
      <w:r w:rsidRPr="00B70680">
        <w:rPr>
          <w:rFonts w:ascii="Times New Roman" w:hAnsi="Times New Roman"/>
          <w:b/>
          <w:sz w:val="24"/>
          <w:szCs w:val="24"/>
        </w:rPr>
        <w:t>9. Disposições e Orientações Gerais</w:t>
      </w:r>
    </w:p>
    <w:p w:rsidR="00B70680" w:rsidRPr="00B70680" w:rsidRDefault="00B70680" w:rsidP="005A64AF">
      <w:pPr>
        <w:jc w:val="both"/>
        <w:rPr>
          <w:rFonts w:ascii="Times New Roman" w:hAnsi="Times New Roman"/>
          <w:b/>
          <w:sz w:val="24"/>
          <w:szCs w:val="24"/>
        </w:rPr>
      </w:pPr>
    </w:p>
    <w:p w:rsidR="00A03476" w:rsidRPr="00B70680" w:rsidRDefault="00A03476" w:rsidP="00A03476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0680">
        <w:rPr>
          <w:rFonts w:ascii="Times New Roman" w:hAnsi="Times New Roman"/>
          <w:sz w:val="24"/>
          <w:szCs w:val="24"/>
        </w:rPr>
        <w:lastRenderedPageBreak/>
        <w:t>A comissão para Promoção de Docentes</w:t>
      </w:r>
      <w:r w:rsidR="00E23326">
        <w:rPr>
          <w:rFonts w:ascii="Times New Roman" w:hAnsi="Times New Roman"/>
          <w:sz w:val="24"/>
          <w:szCs w:val="24"/>
        </w:rPr>
        <w:t xml:space="preserve"> ao cargo de Professor Associado</w:t>
      </w:r>
      <w:r w:rsidRPr="00B70680">
        <w:rPr>
          <w:rFonts w:ascii="Times New Roman" w:hAnsi="Times New Roman"/>
          <w:sz w:val="24"/>
          <w:szCs w:val="24"/>
        </w:rPr>
        <w:t xml:space="preserve"> da UPE vai operar colegiadamente em suas decisões;</w:t>
      </w:r>
    </w:p>
    <w:p w:rsidR="0024096E" w:rsidRDefault="00244026" w:rsidP="00A03476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 notas atribuídas ao candidato pelas</w:t>
      </w:r>
      <w:r w:rsidR="0004148D" w:rsidRPr="00B70680">
        <w:rPr>
          <w:rFonts w:ascii="Times New Roman" w:hAnsi="Times New Roman"/>
          <w:sz w:val="24"/>
          <w:szCs w:val="24"/>
        </w:rPr>
        <w:t xml:space="preserve"> bancas d</w:t>
      </w:r>
      <w:r>
        <w:rPr>
          <w:rFonts w:ascii="Times New Roman" w:hAnsi="Times New Roman"/>
          <w:sz w:val="24"/>
          <w:szCs w:val="24"/>
        </w:rPr>
        <w:t>e avaliação (tese)</w:t>
      </w:r>
      <w:r w:rsidR="0004148D" w:rsidRPr="00B706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seguirão o disposto no</w:t>
      </w:r>
      <w:r w:rsidR="0004148D" w:rsidRPr="00B70680">
        <w:rPr>
          <w:rFonts w:ascii="Times New Roman" w:hAnsi="Times New Roman"/>
          <w:sz w:val="24"/>
          <w:szCs w:val="24"/>
        </w:rPr>
        <w:t xml:space="preserve"> Artigo </w:t>
      </w:r>
      <w:r w:rsidR="002B38BF" w:rsidRPr="00B70680">
        <w:rPr>
          <w:rFonts w:ascii="Times New Roman" w:hAnsi="Times New Roman"/>
          <w:sz w:val="24"/>
          <w:szCs w:val="24"/>
        </w:rPr>
        <w:t>3</w:t>
      </w:r>
      <w:r w:rsidR="0004148D" w:rsidRPr="00B70680">
        <w:rPr>
          <w:rFonts w:ascii="Times New Roman" w:hAnsi="Times New Roman"/>
          <w:sz w:val="24"/>
          <w:szCs w:val="24"/>
        </w:rPr>
        <w:t>º</w:t>
      </w:r>
      <w:r>
        <w:rPr>
          <w:rFonts w:ascii="Times New Roman" w:hAnsi="Times New Roman"/>
          <w:sz w:val="24"/>
          <w:szCs w:val="24"/>
        </w:rPr>
        <w:t xml:space="preserve"> e 4º</w:t>
      </w:r>
      <w:r w:rsidR="004C4B05">
        <w:rPr>
          <w:rFonts w:ascii="Times New Roman" w:hAnsi="Times New Roman"/>
          <w:sz w:val="24"/>
          <w:szCs w:val="24"/>
        </w:rPr>
        <w:t>,</w:t>
      </w:r>
      <w:r w:rsidR="0004148D" w:rsidRPr="00B70680">
        <w:rPr>
          <w:rFonts w:ascii="Times New Roman" w:hAnsi="Times New Roman"/>
          <w:sz w:val="24"/>
          <w:szCs w:val="24"/>
        </w:rPr>
        <w:t xml:space="preserve"> da </w:t>
      </w:r>
      <w:r w:rsidR="004C4B05" w:rsidRPr="00B70680">
        <w:rPr>
          <w:rFonts w:ascii="Times New Roman" w:hAnsi="Times New Roman"/>
          <w:sz w:val="24"/>
          <w:szCs w:val="24"/>
        </w:rPr>
        <w:t>R</w:t>
      </w:r>
      <w:r w:rsidR="004C4B05">
        <w:rPr>
          <w:rFonts w:ascii="Times New Roman" w:hAnsi="Times New Roman"/>
          <w:sz w:val="24"/>
          <w:szCs w:val="24"/>
        </w:rPr>
        <w:t>esolução CONSUN, nº</w:t>
      </w:r>
      <w:r w:rsidR="0024096E">
        <w:rPr>
          <w:rFonts w:ascii="Times New Roman" w:hAnsi="Times New Roman"/>
          <w:sz w:val="24"/>
          <w:szCs w:val="24"/>
        </w:rPr>
        <w:t>. 18/ 2011</w:t>
      </w:r>
      <w:r>
        <w:rPr>
          <w:rFonts w:ascii="Times New Roman" w:hAnsi="Times New Roman"/>
          <w:sz w:val="24"/>
          <w:szCs w:val="24"/>
        </w:rPr>
        <w:t xml:space="preserve"> e por este Manual</w:t>
      </w:r>
      <w:r w:rsidR="0024096E">
        <w:rPr>
          <w:rFonts w:ascii="Times New Roman" w:hAnsi="Times New Roman"/>
          <w:sz w:val="24"/>
          <w:szCs w:val="24"/>
        </w:rPr>
        <w:t>;</w:t>
      </w:r>
    </w:p>
    <w:p w:rsidR="00A03476" w:rsidRPr="00B70680" w:rsidRDefault="00A31FC3" w:rsidP="00A03476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0680">
        <w:rPr>
          <w:rFonts w:ascii="Times New Roman" w:hAnsi="Times New Roman"/>
          <w:sz w:val="24"/>
          <w:szCs w:val="24"/>
        </w:rPr>
        <w:t>Os casos omissos serão reso</w:t>
      </w:r>
      <w:r w:rsidR="00244026">
        <w:rPr>
          <w:rFonts w:ascii="Times New Roman" w:hAnsi="Times New Roman"/>
          <w:sz w:val="24"/>
          <w:szCs w:val="24"/>
        </w:rPr>
        <w:t>lvidos pela Comissão de P</w:t>
      </w:r>
      <w:r w:rsidR="0024096E">
        <w:rPr>
          <w:rFonts w:ascii="Times New Roman" w:hAnsi="Times New Roman"/>
          <w:sz w:val="24"/>
          <w:szCs w:val="24"/>
        </w:rPr>
        <w:t>romoção ao Cargo de Professor Associado</w:t>
      </w:r>
      <w:r w:rsidR="00A03476" w:rsidRPr="00B70680">
        <w:rPr>
          <w:rFonts w:ascii="Times New Roman" w:hAnsi="Times New Roman"/>
          <w:i/>
          <w:sz w:val="24"/>
          <w:szCs w:val="24"/>
        </w:rPr>
        <w:t>;</w:t>
      </w:r>
    </w:p>
    <w:p w:rsidR="00A31FC3" w:rsidRPr="00B70680" w:rsidRDefault="00A03476" w:rsidP="00A03476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0680">
        <w:rPr>
          <w:rFonts w:ascii="Times New Roman" w:hAnsi="Times New Roman"/>
          <w:sz w:val="24"/>
          <w:szCs w:val="24"/>
        </w:rPr>
        <w:t>Uma vez entregues os resultados, caberá aos conselhos superiores r</w:t>
      </w:r>
      <w:r w:rsidR="00244026">
        <w:rPr>
          <w:rFonts w:ascii="Times New Roman" w:hAnsi="Times New Roman"/>
          <w:sz w:val="24"/>
          <w:szCs w:val="24"/>
        </w:rPr>
        <w:t>etificar qualquer decisão sugerida pela C</w:t>
      </w:r>
      <w:r w:rsidRPr="00B70680">
        <w:rPr>
          <w:rFonts w:ascii="Times New Roman" w:hAnsi="Times New Roman"/>
          <w:sz w:val="24"/>
          <w:szCs w:val="24"/>
        </w:rPr>
        <w:t>omissão</w:t>
      </w:r>
      <w:r w:rsidR="00244026">
        <w:rPr>
          <w:rFonts w:ascii="Times New Roman" w:hAnsi="Times New Roman"/>
          <w:sz w:val="24"/>
          <w:szCs w:val="24"/>
        </w:rPr>
        <w:t xml:space="preserve"> de Promoção ao cargo de Professor Associado. </w:t>
      </w:r>
    </w:p>
    <w:p w:rsidR="005A64AF" w:rsidRPr="00B70680" w:rsidRDefault="005A64AF" w:rsidP="005A64AF">
      <w:pPr>
        <w:jc w:val="both"/>
        <w:rPr>
          <w:rFonts w:ascii="Times New Roman" w:hAnsi="Times New Roman"/>
          <w:b/>
          <w:sz w:val="24"/>
          <w:szCs w:val="24"/>
        </w:rPr>
      </w:pPr>
    </w:p>
    <w:p w:rsidR="005A64AF" w:rsidRPr="00B70680" w:rsidRDefault="005A64AF" w:rsidP="005A64AF">
      <w:pPr>
        <w:jc w:val="both"/>
        <w:rPr>
          <w:rFonts w:ascii="Times New Roman" w:hAnsi="Times New Roman"/>
          <w:b/>
          <w:sz w:val="24"/>
          <w:szCs w:val="24"/>
        </w:rPr>
      </w:pPr>
      <w:r w:rsidRPr="00B70680">
        <w:rPr>
          <w:rFonts w:ascii="Times New Roman" w:hAnsi="Times New Roman"/>
          <w:b/>
          <w:sz w:val="24"/>
          <w:szCs w:val="24"/>
        </w:rPr>
        <w:t xml:space="preserve">10.  Membros da Comissão </w:t>
      </w:r>
      <w:r w:rsidR="0024096E">
        <w:rPr>
          <w:rFonts w:ascii="Times New Roman" w:hAnsi="Times New Roman"/>
          <w:b/>
          <w:sz w:val="24"/>
          <w:szCs w:val="24"/>
        </w:rPr>
        <w:t xml:space="preserve">de </w:t>
      </w:r>
      <w:r w:rsidR="00A03476" w:rsidRPr="00B70680">
        <w:rPr>
          <w:rFonts w:ascii="Times New Roman" w:hAnsi="Times New Roman"/>
          <w:b/>
          <w:sz w:val="24"/>
          <w:szCs w:val="24"/>
        </w:rPr>
        <w:t xml:space="preserve">Promoção </w:t>
      </w:r>
      <w:r w:rsidR="006A633F">
        <w:rPr>
          <w:rFonts w:ascii="Times New Roman" w:hAnsi="Times New Roman"/>
          <w:b/>
          <w:sz w:val="24"/>
          <w:szCs w:val="24"/>
        </w:rPr>
        <w:t xml:space="preserve">ao Cargo de professor Associado </w:t>
      </w:r>
      <w:r w:rsidRPr="00B70680">
        <w:rPr>
          <w:rFonts w:ascii="Times New Roman" w:hAnsi="Times New Roman"/>
          <w:b/>
          <w:sz w:val="24"/>
          <w:szCs w:val="24"/>
        </w:rPr>
        <w:t>da UPE</w:t>
      </w:r>
      <w:r w:rsidR="00B96C13" w:rsidRPr="00B70680">
        <w:rPr>
          <w:rFonts w:ascii="Times New Roman" w:hAnsi="Times New Roman"/>
          <w:b/>
          <w:sz w:val="24"/>
          <w:szCs w:val="24"/>
        </w:rPr>
        <w:t xml:space="preserve"> (</w:t>
      </w:r>
      <w:r w:rsidR="00A31FC3" w:rsidRPr="00B70680">
        <w:rPr>
          <w:rFonts w:ascii="Times New Roman" w:hAnsi="Times New Roman"/>
          <w:b/>
          <w:sz w:val="24"/>
          <w:szCs w:val="24"/>
        </w:rPr>
        <w:t>conforme</w:t>
      </w:r>
      <w:r w:rsidR="00A03476" w:rsidRPr="00B70680">
        <w:rPr>
          <w:rFonts w:ascii="Times New Roman" w:hAnsi="Times New Roman"/>
          <w:b/>
          <w:sz w:val="24"/>
          <w:szCs w:val="24"/>
        </w:rPr>
        <w:t>,</w:t>
      </w:r>
      <w:r w:rsidR="00590F3A">
        <w:rPr>
          <w:rFonts w:ascii="Times New Roman" w:hAnsi="Times New Roman"/>
          <w:b/>
          <w:sz w:val="24"/>
          <w:szCs w:val="24"/>
        </w:rPr>
        <w:t xml:space="preserve"> </w:t>
      </w:r>
      <w:r w:rsidR="008B19EB" w:rsidRPr="00B70680">
        <w:rPr>
          <w:rFonts w:ascii="Times New Roman" w:hAnsi="Times New Roman"/>
          <w:b/>
          <w:sz w:val="24"/>
          <w:szCs w:val="24"/>
        </w:rPr>
        <w:t>P</w:t>
      </w:r>
      <w:r w:rsidR="00A31FC3" w:rsidRPr="00B70680">
        <w:rPr>
          <w:rFonts w:ascii="Times New Roman" w:hAnsi="Times New Roman"/>
          <w:b/>
          <w:sz w:val="24"/>
          <w:szCs w:val="24"/>
        </w:rPr>
        <w:t>ortaria n</w:t>
      </w:r>
      <w:r w:rsidR="008B19EB">
        <w:rPr>
          <w:rFonts w:ascii="Times New Roman" w:hAnsi="Times New Roman"/>
          <w:b/>
          <w:sz w:val="24"/>
          <w:szCs w:val="24"/>
        </w:rPr>
        <w:t>º</w:t>
      </w:r>
      <w:r w:rsidR="00A31FC3" w:rsidRPr="00B70680">
        <w:rPr>
          <w:rFonts w:ascii="Times New Roman" w:hAnsi="Times New Roman"/>
          <w:b/>
          <w:sz w:val="24"/>
          <w:szCs w:val="24"/>
        </w:rPr>
        <w:t>.</w:t>
      </w:r>
      <w:r w:rsidR="006A633F">
        <w:rPr>
          <w:rFonts w:ascii="Times New Roman" w:hAnsi="Times New Roman"/>
          <w:b/>
          <w:sz w:val="24"/>
          <w:szCs w:val="24"/>
        </w:rPr>
        <w:t>0053</w:t>
      </w:r>
      <w:r w:rsidR="008B19EB">
        <w:rPr>
          <w:rFonts w:ascii="Times New Roman" w:hAnsi="Times New Roman"/>
          <w:b/>
          <w:sz w:val="24"/>
          <w:szCs w:val="24"/>
        </w:rPr>
        <w:t>,</w:t>
      </w:r>
      <w:r w:rsidR="006A633F">
        <w:rPr>
          <w:rFonts w:ascii="Times New Roman" w:hAnsi="Times New Roman"/>
          <w:b/>
          <w:sz w:val="24"/>
          <w:szCs w:val="24"/>
        </w:rPr>
        <w:t xml:space="preserve"> de 16</w:t>
      </w:r>
      <w:r w:rsidR="00B96C13" w:rsidRPr="00B70680">
        <w:rPr>
          <w:rFonts w:ascii="Times New Roman" w:hAnsi="Times New Roman"/>
          <w:b/>
          <w:sz w:val="24"/>
          <w:szCs w:val="24"/>
        </w:rPr>
        <w:t xml:space="preserve"> de </w:t>
      </w:r>
      <w:r w:rsidR="006A633F">
        <w:rPr>
          <w:rFonts w:ascii="Times New Roman" w:hAnsi="Times New Roman"/>
          <w:b/>
          <w:sz w:val="24"/>
          <w:szCs w:val="24"/>
        </w:rPr>
        <w:t>janeiro de 2012</w:t>
      </w:r>
      <w:r w:rsidR="00B96C13" w:rsidRPr="00B70680">
        <w:rPr>
          <w:rFonts w:ascii="Times New Roman" w:hAnsi="Times New Roman"/>
          <w:b/>
          <w:sz w:val="24"/>
          <w:szCs w:val="24"/>
        </w:rPr>
        <w:t>).</w:t>
      </w:r>
    </w:p>
    <w:p w:rsidR="007A4311" w:rsidRPr="00B70680" w:rsidRDefault="007A4311" w:rsidP="005A64AF">
      <w:pPr>
        <w:jc w:val="both"/>
        <w:rPr>
          <w:rFonts w:ascii="Times New Roman" w:hAnsi="Times New Roman"/>
          <w:sz w:val="24"/>
          <w:szCs w:val="24"/>
        </w:rPr>
      </w:pPr>
    </w:p>
    <w:p w:rsidR="005A64AF" w:rsidRPr="00B70680" w:rsidRDefault="006A633F" w:rsidP="005A64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Belmiro Cavalcanti do Egito Vasconcelos</w:t>
      </w:r>
      <w:r w:rsidR="001052F3" w:rsidRPr="00B70680">
        <w:rPr>
          <w:rFonts w:ascii="Times New Roman" w:hAnsi="Times New Roman"/>
          <w:sz w:val="24"/>
          <w:szCs w:val="24"/>
        </w:rPr>
        <w:t xml:space="preserve"> (Presidente)</w:t>
      </w:r>
      <w:r>
        <w:rPr>
          <w:rFonts w:ascii="Times New Roman" w:hAnsi="Times New Roman"/>
          <w:sz w:val="24"/>
          <w:szCs w:val="24"/>
        </w:rPr>
        <w:t xml:space="preserve"> - FOP</w:t>
      </w:r>
    </w:p>
    <w:p w:rsidR="00691A8D" w:rsidRPr="00B70680" w:rsidRDefault="006A633F" w:rsidP="00691A8D">
      <w:pPr>
        <w:tabs>
          <w:tab w:val="left" w:pos="38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Alexandre Duarte Gusmão - POLI</w:t>
      </w:r>
    </w:p>
    <w:p w:rsidR="00062A21" w:rsidRDefault="006A633F" w:rsidP="005A64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Carmelo José Albanez Bastos Filho – POLI</w:t>
      </w:r>
    </w:p>
    <w:p w:rsidR="005A64AF" w:rsidRDefault="006A633F" w:rsidP="005A64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Profª. Clara Maria Silvestre Monteiro de Freitas – ESEF</w:t>
      </w:r>
    </w:p>
    <w:p w:rsidR="006A633F" w:rsidRDefault="006A633F" w:rsidP="005A64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Profª. Kátia Cristina Lima de Petribu – FCM</w:t>
      </w:r>
    </w:p>
    <w:p w:rsidR="006A633F" w:rsidRDefault="006A633F" w:rsidP="005A64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Wagner Luiz do Prado – ESEF</w:t>
      </w:r>
    </w:p>
    <w:p w:rsidR="006A633F" w:rsidRDefault="006A633F" w:rsidP="005A64AF">
      <w:pPr>
        <w:jc w:val="both"/>
        <w:rPr>
          <w:rFonts w:ascii="Times New Roman" w:hAnsi="Times New Roman"/>
          <w:sz w:val="24"/>
          <w:szCs w:val="24"/>
        </w:rPr>
      </w:pPr>
    </w:p>
    <w:p w:rsidR="008D7530" w:rsidRPr="00B70680" w:rsidRDefault="008D7530" w:rsidP="005A64AF">
      <w:pPr>
        <w:jc w:val="both"/>
        <w:rPr>
          <w:rFonts w:ascii="Times New Roman" w:hAnsi="Times New Roman"/>
          <w:sz w:val="24"/>
          <w:szCs w:val="24"/>
        </w:rPr>
      </w:pPr>
    </w:p>
    <w:p w:rsidR="005A64AF" w:rsidRPr="00B70680" w:rsidRDefault="006A633F" w:rsidP="008B19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Recife-PE, 06</w:t>
      </w:r>
      <w:r w:rsidR="008B19EB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agosto de 2012.</w:t>
      </w:r>
    </w:p>
    <w:p w:rsidR="006A633F" w:rsidRPr="006A633F" w:rsidRDefault="006A633F" w:rsidP="006A63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Comissão de P</w:t>
      </w:r>
      <w:r w:rsidRPr="006A633F">
        <w:rPr>
          <w:rFonts w:ascii="Times New Roman" w:hAnsi="Times New Roman"/>
          <w:sz w:val="24"/>
          <w:szCs w:val="24"/>
        </w:rPr>
        <w:t>romoção ao Cargo de Professor Associado</w:t>
      </w:r>
      <w:r w:rsidRPr="006A633F">
        <w:rPr>
          <w:rFonts w:ascii="Times New Roman" w:hAnsi="Times New Roman"/>
          <w:i/>
          <w:sz w:val="24"/>
          <w:szCs w:val="24"/>
        </w:rPr>
        <w:t>;</w:t>
      </w:r>
    </w:p>
    <w:p w:rsidR="005A64AF" w:rsidRPr="00B70680" w:rsidRDefault="005A64AF" w:rsidP="008B19EB">
      <w:pPr>
        <w:spacing w:line="240" w:lineRule="auto"/>
        <w:rPr>
          <w:rFonts w:ascii="Times New Roman" w:hAnsi="Times New Roman"/>
          <w:sz w:val="24"/>
          <w:szCs w:val="24"/>
        </w:rPr>
      </w:pPr>
      <w:r w:rsidRPr="00B70680">
        <w:rPr>
          <w:rFonts w:ascii="Times New Roman" w:hAnsi="Times New Roman"/>
          <w:sz w:val="24"/>
          <w:szCs w:val="24"/>
        </w:rPr>
        <w:br w:type="page"/>
      </w:r>
    </w:p>
    <w:p w:rsidR="005A64AF" w:rsidRPr="00B70680" w:rsidRDefault="005A64AF" w:rsidP="005A64A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A64AF" w:rsidRPr="00B70680" w:rsidRDefault="005A64AF" w:rsidP="005A64A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A64AF" w:rsidRPr="00B70680" w:rsidRDefault="005A64AF" w:rsidP="005A64A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A64AF" w:rsidRPr="00B70680" w:rsidRDefault="005A64AF" w:rsidP="005A64A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A64AF" w:rsidRPr="00B70680" w:rsidRDefault="005A64AF" w:rsidP="005A64A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A64AF" w:rsidRPr="00B70680" w:rsidRDefault="005A64AF" w:rsidP="005A64A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A64AF" w:rsidRPr="00B70680" w:rsidRDefault="005A64AF" w:rsidP="005A64A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A64AF" w:rsidRPr="00B70680" w:rsidRDefault="005A64AF" w:rsidP="005A64A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A64AF" w:rsidRPr="00B70680" w:rsidRDefault="005A64AF" w:rsidP="005A64A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A64AF" w:rsidRPr="00B70680" w:rsidRDefault="005A64AF" w:rsidP="005A64A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A64AF" w:rsidRPr="00B70680" w:rsidRDefault="005A64AF" w:rsidP="005A64A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A64AF" w:rsidRPr="00B70680" w:rsidRDefault="005A64AF" w:rsidP="005A64A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A64AF" w:rsidRPr="00B70680" w:rsidRDefault="005A64AF" w:rsidP="005A64A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A64AF" w:rsidRPr="0052714B" w:rsidRDefault="005A64AF" w:rsidP="005A64AF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52714B">
        <w:rPr>
          <w:rFonts w:ascii="Times New Roman" w:hAnsi="Times New Roman"/>
          <w:sz w:val="24"/>
          <w:szCs w:val="24"/>
          <w:u w:val="single"/>
        </w:rPr>
        <w:t>ANEXO</w:t>
      </w:r>
      <w:r w:rsidR="00A55061" w:rsidRPr="0052714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163FB" w:rsidRPr="0052714B">
        <w:rPr>
          <w:rFonts w:ascii="Times New Roman" w:hAnsi="Times New Roman"/>
          <w:sz w:val="24"/>
          <w:szCs w:val="24"/>
          <w:u w:val="single"/>
        </w:rPr>
        <w:t>I</w:t>
      </w:r>
      <w:r w:rsidR="00A55061" w:rsidRPr="0052714B">
        <w:rPr>
          <w:rFonts w:ascii="Times New Roman" w:hAnsi="Times New Roman"/>
          <w:sz w:val="24"/>
          <w:szCs w:val="24"/>
          <w:u w:val="single"/>
        </w:rPr>
        <w:t>I</w:t>
      </w:r>
    </w:p>
    <w:p w:rsidR="005A64AF" w:rsidRPr="00B70680" w:rsidRDefault="005A64AF" w:rsidP="005A64A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A64AF" w:rsidRPr="00B70680" w:rsidRDefault="005A64AF" w:rsidP="005A64A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A64AF" w:rsidRPr="00B70680" w:rsidRDefault="005A64AF" w:rsidP="005A64A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A64AF" w:rsidRPr="00B70680" w:rsidRDefault="005A64AF" w:rsidP="005A64AF">
      <w:pPr>
        <w:spacing w:line="240" w:lineRule="auto"/>
        <w:ind w:right="-285"/>
        <w:rPr>
          <w:rFonts w:ascii="Times New Roman" w:hAnsi="Times New Roman"/>
          <w:sz w:val="24"/>
          <w:szCs w:val="24"/>
        </w:rPr>
      </w:pPr>
      <w:r w:rsidRPr="00B70680">
        <w:rPr>
          <w:rFonts w:ascii="Times New Roman" w:hAnsi="Times New Roman"/>
          <w:sz w:val="24"/>
          <w:szCs w:val="24"/>
        </w:rPr>
        <w:t>Formulário de Avaliação Docente</w:t>
      </w:r>
    </w:p>
    <w:p w:rsidR="005A64AF" w:rsidRPr="00B70680" w:rsidRDefault="005A64AF" w:rsidP="005A64AF">
      <w:pPr>
        <w:spacing w:line="240" w:lineRule="auto"/>
        <w:ind w:right="-285"/>
        <w:rPr>
          <w:rFonts w:ascii="Times New Roman" w:hAnsi="Times New Roman"/>
          <w:i/>
          <w:sz w:val="24"/>
          <w:szCs w:val="24"/>
        </w:rPr>
      </w:pPr>
      <w:r w:rsidRPr="00B70680">
        <w:rPr>
          <w:rFonts w:ascii="Times New Roman" w:hAnsi="Times New Roman"/>
          <w:i/>
          <w:sz w:val="24"/>
          <w:szCs w:val="24"/>
        </w:rPr>
        <w:t xml:space="preserve">Promoções </w:t>
      </w:r>
      <w:r w:rsidR="00FA45BB" w:rsidRPr="00B70680">
        <w:rPr>
          <w:rFonts w:ascii="Times New Roman" w:hAnsi="Times New Roman"/>
          <w:i/>
          <w:sz w:val="24"/>
          <w:szCs w:val="24"/>
        </w:rPr>
        <w:t>a</w:t>
      </w:r>
      <w:r w:rsidR="00C163FB">
        <w:rPr>
          <w:rFonts w:ascii="Times New Roman" w:hAnsi="Times New Roman"/>
          <w:i/>
          <w:sz w:val="24"/>
          <w:szCs w:val="24"/>
        </w:rPr>
        <w:t>o Cargo de</w:t>
      </w:r>
      <w:r w:rsidR="00FA45BB" w:rsidRPr="00B70680">
        <w:rPr>
          <w:rFonts w:ascii="Times New Roman" w:hAnsi="Times New Roman"/>
          <w:i/>
          <w:sz w:val="24"/>
          <w:szCs w:val="24"/>
        </w:rPr>
        <w:t xml:space="preserve"> Professor Associado da UPE</w:t>
      </w:r>
    </w:p>
    <w:p w:rsidR="0004148D" w:rsidRPr="00B70680" w:rsidRDefault="0004148D" w:rsidP="005A64AF">
      <w:pPr>
        <w:spacing w:line="240" w:lineRule="auto"/>
        <w:ind w:right="-285"/>
        <w:rPr>
          <w:rFonts w:ascii="Times New Roman" w:hAnsi="Times New Roman"/>
          <w:b/>
          <w:i/>
          <w:sz w:val="24"/>
          <w:szCs w:val="24"/>
        </w:rPr>
      </w:pPr>
    </w:p>
    <w:p w:rsidR="005A64AF" w:rsidRPr="00B70680" w:rsidRDefault="005A64AF" w:rsidP="005A64AF">
      <w:pPr>
        <w:spacing w:line="240" w:lineRule="auto"/>
        <w:ind w:right="-285"/>
        <w:rPr>
          <w:rFonts w:ascii="Times New Roman" w:hAnsi="Times New Roman"/>
          <w:b/>
          <w:sz w:val="24"/>
          <w:szCs w:val="24"/>
        </w:rPr>
      </w:pPr>
    </w:p>
    <w:p w:rsidR="005A64AF" w:rsidRPr="00B70680" w:rsidRDefault="008D7530" w:rsidP="005A64AF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(Ano de Promoção 2012</w:t>
      </w:r>
      <w:r w:rsidR="005A64AF" w:rsidRPr="00B70680">
        <w:rPr>
          <w:rFonts w:ascii="Times New Roman" w:hAnsi="Times New Roman"/>
          <w:i/>
          <w:sz w:val="24"/>
          <w:szCs w:val="24"/>
        </w:rPr>
        <w:t>)</w:t>
      </w:r>
    </w:p>
    <w:p w:rsidR="00712157" w:rsidRPr="00B70680" w:rsidRDefault="00712157" w:rsidP="005A64AF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712157" w:rsidRPr="00B70680" w:rsidRDefault="00712157" w:rsidP="005A64AF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712157" w:rsidRPr="00C163FB" w:rsidRDefault="00712157" w:rsidP="00C163F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96C13" w:rsidRPr="00B70680" w:rsidRDefault="00B96C13" w:rsidP="008B19EB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712157" w:rsidRPr="00C163FB" w:rsidRDefault="00712157" w:rsidP="00C163FB">
      <w:pPr>
        <w:spacing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712157" w:rsidRPr="00B70680" w:rsidRDefault="00712157" w:rsidP="005A64AF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712157" w:rsidRPr="00B70680" w:rsidRDefault="00712157" w:rsidP="005A64AF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712157" w:rsidRPr="00B70680" w:rsidRDefault="00712157" w:rsidP="005A64AF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712157" w:rsidRPr="00B70680" w:rsidRDefault="00712157" w:rsidP="008B19EB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  <w:sectPr w:rsidR="00712157" w:rsidRPr="00B70680" w:rsidSect="00A84B37">
          <w:pgSz w:w="11906" w:h="16838" w:code="9"/>
          <w:pgMar w:top="1701" w:right="1134" w:bottom="1134" w:left="1701" w:header="426" w:footer="447" w:gutter="0"/>
          <w:cols w:space="720"/>
        </w:sectPr>
      </w:pPr>
    </w:p>
    <w:p w:rsidR="005A64AF" w:rsidRPr="008B19EB" w:rsidRDefault="005A64AF" w:rsidP="008B19EB">
      <w:pPr>
        <w:spacing w:line="240" w:lineRule="auto"/>
        <w:rPr>
          <w:rFonts w:ascii="Times New Roman" w:hAnsi="Times New Roman"/>
          <w:sz w:val="16"/>
          <w:szCs w:val="16"/>
        </w:rPr>
      </w:pPr>
      <w:r w:rsidRPr="008B19EB">
        <w:rPr>
          <w:rFonts w:ascii="Times New Roman" w:hAnsi="Times New Roman"/>
          <w:b/>
          <w:sz w:val="16"/>
          <w:szCs w:val="16"/>
          <w:u w:val="single"/>
        </w:rPr>
        <w:lastRenderedPageBreak/>
        <w:t>Formulário Único: Capeador</w:t>
      </w:r>
      <w:r w:rsidRPr="008B19EB">
        <w:rPr>
          <w:rFonts w:ascii="Times New Roman" w:hAnsi="Times New Roman"/>
          <w:sz w:val="16"/>
          <w:szCs w:val="16"/>
        </w:rPr>
        <w:t xml:space="preserve"> (Docente - PREENCHER </w:t>
      </w:r>
      <w:r w:rsidRPr="008B19EB">
        <w:rPr>
          <w:rFonts w:ascii="Times New Roman" w:hAnsi="Times New Roman"/>
          <w:sz w:val="16"/>
          <w:szCs w:val="16"/>
          <w:u w:val="single"/>
        </w:rPr>
        <w:t>TODOS</w:t>
      </w:r>
      <w:r w:rsidRPr="008B19EB">
        <w:rPr>
          <w:rFonts w:ascii="Times New Roman" w:hAnsi="Times New Roman"/>
          <w:sz w:val="16"/>
          <w:szCs w:val="16"/>
        </w:rPr>
        <w:t xml:space="preserve"> OS CAMPOS EM CINZA)</w:t>
      </w:r>
    </w:p>
    <w:p w:rsidR="005A64AF" w:rsidRPr="008B19EB" w:rsidRDefault="005A64AF" w:rsidP="005A64AF">
      <w:pPr>
        <w:spacing w:line="24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5A64AF" w:rsidRPr="008B19EB" w:rsidRDefault="005A64AF" w:rsidP="005A64AF">
      <w:pPr>
        <w:spacing w:line="240" w:lineRule="auto"/>
        <w:rPr>
          <w:rFonts w:ascii="Times New Roman" w:hAnsi="Times New Roman"/>
          <w:sz w:val="16"/>
          <w:szCs w:val="16"/>
        </w:rPr>
      </w:pPr>
      <w:r w:rsidRPr="008B19EB">
        <w:rPr>
          <w:rFonts w:ascii="Times New Roman" w:hAnsi="Times New Roman"/>
          <w:b/>
          <w:sz w:val="16"/>
          <w:szCs w:val="16"/>
        </w:rPr>
        <w:t xml:space="preserve">IDENTIFICAÇÃO </w:t>
      </w:r>
      <w:r w:rsidRPr="008B19EB">
        <w:rPr>
          <w:rFonts w:ascii="Times New Roman" w:hAnsi="Times New Roman"/>
          <w:sz w:val="16"/>
          <w:szCs w:val="16"/>
        </w:rPr>
        <w:t>(Docente – PREENCHER)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969"/>
        <w:gridCol w:w="1535"/>
        <w:gridCol w:w="1740"/>
        <w:gridCol w:w="1560"/>
        <w:gridCol w:w="1356"/>
      </w:tblGrid>
      <w:tr w:rsidR="005A64AF" w:rsidRPr="008B19EB" w:rsidTr="005A64AF">
        <w:trPr>
          <w:trHeight w:val="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4AF" w:rsidRPr="008B19EB" w:rsidRDefault="005A64A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sz w:val="16"/>
                <w:szCs w:val="16"/>
              </w:rPr>
              <w:t>Nome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5A64AF" w:rsidRPr="008B19EB" w:rsidRDefault="005A64A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4AF" w:rsidRPr="008B19EB" w:rsidRDefault="005A64A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sz w:val="16"/>
                <w:szCs w:val="16"/>
              </w:rPr>
              <w:t>Matrícula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5A64AF" w:rsidRPr="008B19EB" w:rsidRDefault="005A64A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64AF" w:rsidRPr="008B19EB" w:rsidTr="005A64AF">
        <w:trPr>
          <w:trHeight w:val="26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4AF" w:rsidRPr="008B19EB" w:rsidRDefault="005A64A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sz w:val="16"/>
                <w:szCs w:val="16"/>
              </w:rPr>
              <w:t>CPF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5A64AF" w:rsidRPr="008B19EB" w:rsidRDefault="005A64A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4AF" w:rsidRPr="008B19EB" w:rsidRDefault="008B19E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sz w:val="16"/>
                <w:szCs w:val="16"/>
              </w:rPr>
              <w:t>e-m</w:t>
            </w:r>
            <w:r w:rsidR="005A64AF" w:rsidRPr="008B19EB">
              <w:rPr>
                <w:rFonts w:ascii="Times New Roman" w:hAnsi="Times New Roman"/>
                <w:sz w:val="16"/>
                <w:szCs w:val="16"/>
              </w:rPr>
              <w:t>ail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5A64AF" w:rsidRPr="008B19EB" w:rsidRDefault="005A64A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4AF" w:rsidRPr="008B19EB" w:rsidRDefault="005A64A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sz w:val="16"/>
                <w:szCs w:val="16"/>
              </w:rPr>
              <w:t>Telefone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5A64AF" w:rsidRPr="008B19EB" w:rsidRDefault="005A64A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64AF" w:rsidRPr="008B19EB" w:rsidTr="005A64AF">
        <w:trPr>
          <w:trHeight w:val="28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4AF" w:rsidRPr="008B19EB" w:rsidRDefault="005A64A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sz w:val="16"/>
                <w:szCs w:val="16"/>
              </w:rPr>
              <w:t>Unidade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5A64AF" w:rsidRPr="008B19EB" w:rsidRDefault="005A64A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4AF" w:rsidRPr="008B19EB" w:rsidRDefault="005A64A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sz w:val="16"/>
                <w:szCs w:val="16"/>
              </w:rPr>
              <w:t>Cargo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5A64AF" w:rsidRPr="008B19EB" w:rsidRDefault="005A64A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4AF" w:rsidRPr="008B19EB" w:rsidRDefault="005A64A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sz w:val="16"/>
                <w:szCs w:val="16"/>
              </w:rPr>
              <w:t>Admissão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5A64AF" w:rsidRPr="008B19EB" w:rsidRDefault="005A64A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13022" w:rsidRPr="008B19EB" w:rsidRDefault="00613022" w:rsidP="00613022">
      <w:pPr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613022" w:rsidRPr="008B19EB" w:rsidRDefault="00613022" w:rsidP="00613022">
      <w:pPr>
        <w:spacing w:line="240" w:lineRule="auto"/>
        <w:rPr>
          <w:rFonts w:ascii="Times New Roman" w:hAnsi="Times New Roman"/>
          <w:sz w:val="16"/>
          <w:szCs w:val="16"/>
        </w:rPr>
      </w:pPr>
      <w:r w:rsidRPr="008B19EB">
        <w:rPr>
          <w:rFonts w:ascii="Times New Roman" w:hAnsi="Times New Roman"/>
          <w:b/>
          <w:sz w:val="16"/>
          <w:szCs w:val="16"/>
        </w:rPr>
        <w:t xml:space="preserve">ATENDIMENTO AOS CRITÉRIOS MÍNIMOS </w:t>
      </w:r>
      <w:r w:rsidRPr="008B19EB">
        <w:rPr>
          <w:rFonts w:ascii="Times New Roman" w:hAnsi="Times New Roman"/>
          <w:sz w:val="16"/>
          <w:szCs w:val="16"/>
        </w:rPr>
        <w:t>(Docente</w:t>
      </w:r>
      <w:r w:rsidR="00160F96" w:rsidRPr="008B19EB">
        <w:rPr>
          <w:rFonts w:ascii="Times New Roman" w:hAnsi="Times New Roman"/>
          <w:sz w:val="16"/>
          <w:szCs w:val="16"/>
        </w:rPr>
        <w:t xml:space="preserve"> e CSA</w:t>
      </w:r>
      <w:r w:rsidRPr="008B19EB">
        <w:rPr>
          <w:rFonts w:ascii="Times New Roman" w:hAnsi="Times New Roman"/>
          <w:sz w:val="16"/>
          <w:szCs w:val="16"/>
        </w:rPr>
        <w:t xml:space="preserve"> – PREECHER</w:t>
      </w:r>
      <w:r w:rsidR="00160F96" w:rsidRPr="008B19EB">
        <w:rPr>
          <w:rFonts w:ascii="Times New Roman" w:hAnsi="Times New Roman"/>
          <w:sz w:val="16"/>
          <w:szCs w:val="16"/>
        </w:rPr>
        <w:t xml:space="preserve"> COM “X”</w:t>
      </w:r>
      <w:r w:rsidRPr="008B19EB">
        <w:rPr>
          <w:rFonts w:ascii="Times New Roman" w:hAnsi="Times New Roman"/>
          <w:sz w:val="16"/>
          <w:szCs w:val="16"/>
        </w:rPr>
        <w:t>)</w:t>
      </w:r>
    </w:p>
    <w:p w:rsidR="005A64AF" w:rsidRPr="008B19EB" w:rsidRDefault="00501383" w:rsidP="008B19EB">
      <w:pPr>
        <w:spacing w:line="240" w:lineRule="auto"/>
        <w:rPr>
          <w:rFonts w:ascii="Times New Roman" w:hAnsi="Times New Roman"/>
          <w:sz w:val="16"/>
          <w:szCs w:val="16"/>
        </w:rPr>
      </w:pPr>
      <w:r w:rsidRPr="008B19EB">
        <w:rPr>
          <w:rFonts w:ascii="Times New Roman" w:hAnsi="Times New Roman"/>
          <w:sz w:val="16"/>
          <w:szCs w:val="16"/>
        </w:rPr>
        <w:t xml:space="preserve">* </w:t>
      </w:r>
      <w:r w:rsidRPr="00C163FB">
        <w:rPr>
          <w:rFonts w:ascii="Times New Roman" w:hAnsi="Times New Roman"/>
          <w:sz w:val="16"/>
          <w:szCs w:val="16"/>
        </w:rPr>
        <w:t>Conforme termo</w:t>
      </w:r>
      <w:r w:rsidR="00BD0D08" w:rsidRPr="00C163FB">
        <w:rPr>
          <w:rFonts w:ascii="Times New Roman" w:hAnsi="Times New Roman"/>
          <w:sz w:val="16"/>
          <w:szCs w:val="16"/>
        </w:rPr>
        <w:t xml:space="preserve">s </w:t>
      </w:r>
      <w:r w:rsidR="00705338" w:rsidRPr="00C163FB">
        <w:rPr>
          <w:rFonts w:ascii="Times New Roman" w:hAnsi="Times New Roman"/>
          <w:sz w:val="16"/>
          <w:szCs w:val="16"/>
        </w:rPr>
        <w:t>da Resolução CONSUN, nº. 18, de 27</w:t>
      </w:r>
      <w:r w:rsidR="008B19EB" w:rsidRPr="00C163FB">
        <w:rPr>
          <w:rFonts w:ascii="Times New Roman" w:hAnsi="Times New Roman"/>
          <w:sz w:val="16"/>
          <w:szCs w:val="16"/>
        </w:rPr>
        <w:t xml:space="preserve"> de </w:t>
      </w:r>
      <w:r w:rsidR="00705338" w:rsidRPr="00C163FB">
        <w:rPr>
          <w:rFonts w:ascii="Times New Roman" w:hAnsi="Times New Roman"/>
          <w:sz w:val="16"/>
          <w:szCs w:val="16"/>
        </w:rPr>
        <w:t>dezembro de 2011</w:t>
      </w:r>
      <w:r w:rsidR="008B5DC8" w:rsidRPr="00C163FB">
        <w:rPr>
          <w:rFonts w:ascii="Times New Roman" w:hAnsi="Times New Roman"/>
          <w:sz w:val="16"/>
          <w:szCs w:val="16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701"/>
        <w:gridCol w:w="1701"/>
        <w:gridCol w:w="1701"/>
        <w:gridCol w:w="1458"/>
        <w:gridCol w:w="1458"/>
      </w:tblGrid>
      <w:tr w:rsidR="00501383" w:rsidRPr="008B19EB" w:rsidTr="00277905">
        <w:trPr>
          <w:trHeight w:val="2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1383" w:rsidRPr="008B19EB" w:rsidRDefault="00277905" w:rsidP="00B7068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sz w:val="16"/>
                <w:szCs w:val="16"/>
              </w:rPr>
              <w:t>DOCENTE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383" w:rsidRPr="008B19EB" w:rsidRDefault="00501383" w:rsidP="0027790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sz w:val="16"/>
                <w:szCs w:val="16"/>
              </w:rPr>
              <w:t>Atend</w:t>
            </w:r>
            <w:r w:rsidR="00277905" w:rsidRPr="008B19EB">
              <w:rPr>
                <w:rFonts w:ascii="Times New Roman" w:hAnsi="Times New Roman"/>
                <w:sz w:val="16"/>
                <w:szCs w:val="16"/>
              </w:rPr>
              <w:t>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383" w:rsidRPr="008B19EB" w:rsidRDefault="00501383" w:rsidP="0027790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sz w:val="16"/>
                <w:szCs w:val="16"/>
              </w:rPr>
              <w:t>Não-Atend</w:t>
            </w:r>
            <w:r w:rsidR="00277905" w:rsidRPr="008B19EB">
              <w:rPr>
                <w:rFonts w:ascii="Times New Roman" w:hAnsi="Times New Roman"/>
                <w:sz w:val="16"/>
                <w:szCs w:val="16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1383" w:rsidRPr="008B19EB" w:rsidRDefault="00F346FD" w:rsidP="00B7068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COMISSÃO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383" w:rsidRPr="008B19EB" w:rsidRDefault="00501383" w:rsidP="00B7068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sz w:val="16"/>
                <w:szCs w:val="16"/>
              </w:rPr>
              <w:t>Atende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383" w:rsidRPr="008B19EB" w:rsidRDefault="00501383" w:rsidP="0050138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sz w:val="16"/>
                <w:szCs w:val="16"/>
              </w:rPr>
              <w:t>Não-Atende</w:t>
            </w:r>
          </w:p>
        </w:tc>
      </w:tr>
      <w:tr w:rsidR="00277905" w:rsidRPr="008B19EB" w:rsidTr="00B70680">
        <w:trPr>
          <w:trHeight w:val="2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7905" w:rsidRPr="008B19EB" w:rsidRDefault="00277905" w:rsidP="00B7068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sz w:val="16"/>
                <w:szCs w:val="16"/>
              </w:rPr>
              <w:t xml:space="preserve">Condição-1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277905" w:rsidRPr="008B19EB" w:rsidRDefault="00277905" w:rsidP="00B7068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277905" w:rsidRPr="008B19EB" w:rsidRDefault="00277905" w:rsidP="00B7068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7905" w:rsidRPr="008B19EB" w:rsidRDefault="00277905" w:rsidP="00B7068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sz w:val="16"/>
                <w:szCs w:val="16"/>
              </w:rPr>
              <w:t xml:space="preserve">Condição-1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277905" w:rsidRPr="008B19EB" w:rsidRDefault="00277905" w:rsidP="00B7068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277905" w:rsidRPr="008B19EB" w:rsidRDefault="00277905" w:rsidP="00B7068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905" w:rsidRPr="008B19EB" w:rsidTr="00B70680">
        <w:trPr>
          <w:trHeight w:val="2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7905" w:rsidRPr="008B19EB" w:rsidRDefault="00277905" w:rsidP="0027790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sz w:val="16"/>
                <w:szCs w:val="16"/>
              </w:rPr>
              <w:t xml:space="preserve">Condição-2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277905" w:rsidRPr="008B19EB" w:rsidRDefault="00277905" w:rsidP="00B7068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277905" w:rsidRPr="008B19EB" w:rsidRDefault="00277905" w:rsidP="00B7068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7905" w:rsidRPr="008B19EB" w:rsidRDefault="00277905" w:rsidP="0027790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sz w:val="16"/>
                <w:szCs w:val="16"/>
              </w:rPr>
              <w:t xml:space="preserve">Condição-2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277905" w:rsidRPr="008B19EB" w:rsidRDefault="00277905" w:rsidP="00B7068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277905" w:rsidRPr="008B19EB" w:rsidRDefault="00277905" w:rsidP="00B7068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905" w:rsidRPr="008B19EB" w:rsidTr="00B70680">
        <w:trPr>
          <w:trHeight w:val="2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7905" w:rsidRPr="008B19EB" w:rsidRDefault="00277905" w:rsidP="0027790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sz w:val="16"/>
                <w:szCs w:val="16"/>
              </w:rPr>
              <w:t xml:space="preserve">Condição-3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277905" w:rsidRPr="008B19EB" w:rsidRDefault="00277905" w:rsidP="00B7068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277905" w:rsidRPr="008B19EB" w:rsidRDefault="00277905" w:rsidP="00B7068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7905" w:rsidRPr="008B19EB" w:rsidRDefault="00277905" w:rsidP="0027790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sz w:val="16"/>
                <w:szCs w:val="16"/>
              </w:rPr>
              <w:t xml:space="preserve">Condição-3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277905" w:rsidRPr="008B19EB" w:rsidRDefault="00277905" w:rsidP="00B7068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277905" w:rsidRPr="008B19EB" w:rsidRDefault="00277905" w:rsidP="00B7068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905" w:rsidRPr="008B19EB" w:rsidTr="00277905">
        <w:trPr>
          <w:trHeight w:val="2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7905" w:rsidRPr="008B19EB" w:rsidRDefault="00277905" w:rsidP="0027790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sz w:val="16"/>
                <w:szCs w:val="16"/>
              </w:rPr>
              <w:t xml:space="preserve">Condição-4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277905" w:rsidRPr="008B19EB" w:rsidRDefault="00277905" w:rsidP="0061302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277905" w:rsidRPr="008B19EB" w:rsidRDefault="00277905" w:rsidP="0061302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7905" w:rsidRPr="008B19EB" w:rsidRDefault="00277905" w:rsidP="0027790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sz w:val="16"/>
                <w:szCs w:val="16"/>
              </w:rPr>
              <w:t xml:space="preserve">Condição-4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277905" w:rsidRPr="008B19EB" w:rsidRDefault="00277905" w:rsidP="0061302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277905" w:rsidRPr="008B19EB" w:rsidRDefault="00277905" w:rsidP="0061302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13022" w:rsidRPr="008B19EB" w:rsidRDefault="00613022" w:rsidP="00613022">
      <w:pPr>
        <w:spacing w:line="24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5A64AF" w:rsidRPr="008B19EB" w:rsidRDefault="005A64AF" w:rsidP="005A64AF">
      <w:pPr>
        <w:spacing w:line="240" w:lineRule="auto"/>
        <w:rPr>
          <w:rFonts w:ascii="Times New Roman" w:hAnsi="Times New Roman"/>
          <w:sz w:val="16"/>
          <w:szCs w:val="16"/>
        </w:rPr>
      </w:pPr>
      <w:r w:rsidRPr="008B19EB">
        <w:rPr>
          <w:rFonts w:ascii="Times New Roman" w:hAnsi="Times New Roman"/>
          <w:b/>
          <w:sz w:val="16"/>
          <w:szCs w:val="16"/>
        </w:rPr>
        <w:t xml:space="preserve">CONSOLIDAÇÕES </w:t>
      </w:r>
      <w:r w:rsidR="008B19EB" w:rsidRPr="008B19EB">
        <w:rPr>
          <w:rFonts w:ascii="Times New Roman" w:hAnsi="Times New Roman"/>
          <w:sz w:val="16"/>
          <w:szCs w:val="16"/>
        </w:rPr>
        <w:t>(Docente – TRANSCREVER</w:t>
      </w:r>
      <w:r w:rsidRPr="008B19EB">
        <w:rPr>
          <w:rFonts w:ascii="Times New Roman" w:hAnsi="Times New Roman"/>
          <w:sz w:val="16"/>
          <w:szCs w:val="16"/>
        </w:rPr>
        <w:t xml:space="preserve"> APÓS TABULAÇÕES DAS QUATRO DIMENSÕES)</w:t>
      </w:r>
    </w:p>
    <w:p w:rsidR="005A64AF" w:rsidRPr="008B19EB" w:rsidRDefault="00155FEA" w:rsidP="005A64AF">
      <w:pPr>
        <w:jc w:val="both"/>
        <w:rPr>
          <w:rFonts w:ascii="Times New Roman" w:hAnsi="Times New Roman"/>
          <w:b/>
          <w:sz w:val="16"/>
          <w:szCs w:val="16"/>
        </w:rPr>
      </w:pPr>
      <w:r w:rsidRPr="008B19EB">
        <w:rPr>
          <w:rFonts w:ascii="Times New Roman" w:hAnsi="Times New Roman"/>
          <w:b/>
          <w:sz w:val="16"/>
          <w:szCs w:val="16"/>
        </w:rPr>
        <w:t>* Dimensão 1 – ENSINO – Sub-total (1)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8"/>
        <w:gridCol w:w="1940"/>
        <w:gridCol w:w="1528"/>
        <w:gridCol w:w="1719"/>
        <w:gridCol w:w="1560"/>
        <w:gridCol w:w="1370"/>
      </w:tblGrid>
      <w:tr w:rsidR="005A64AF" w:rsidRPr="008B19EB" w:rsidTr="005A64AF">
        <w:trPr>
          <w:trHeight w:val="286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4AF" w:rsidRPr="008B19EB" w:rsidRDefault="005A64A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sz w:val="16"/>
                <w:szCs w:val="16"/>
              </w:rPr>
              <w:t>Nota(A)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5A64AF" w:rsidRPr="008B19EB" w:rsidRDefault="005A64A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4AF" w:rsidRPr="008B19EB" w:rsidRDefault="005A64A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sz w:val="16"/>
                <w:szCs w:val="16"/>
              </w:rPr>
              <w:t>Nota(B)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5A64AF" w:rsidRPr="008B19EB" w:rsidRDefault="005A64A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4AF" w:rsidRPr="008B19EB" w:rsidRDefault="005A64A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sz w:val="16"/>
                <w:szCs w:val="16"/>
              </w:rPr>
              <w:t>Nota(C)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5A64AF" w:rsidRPr="008B19EB" w:rsidRDefault="005A64A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64AF" w:rsidRPr="008B19EB" w:rsidTr="005A64AF">
        <w:trPr>
          <w:trHeight w:val="286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4AF" w:rsidRPr="008B19EB" w:rsidRDefault="005A64A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sz w:val="16"/>
                <w:szCs w:val="16"/>
              </w:rPr>
              <w:t>Máximo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4AF" w:rsidRPr="008B19EB" w:rsidRDefault="00613022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B19EB">
              <w:rPr>
                <w:rFonts w:ascii="Times New Roman" w:hAnsi="Times New Roman"/>
                <w:b/>
                <w:sz w:val="16"/>
                <w:szCs w:val="16"/>
              </w:rPr>
              <w:t>120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4AF" w:rsidRPr="008B19EB" w:rsidRDefault="005A64A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sz w:val="16"/>
                <w:szCs w:val="16"/>
              </w:rPr>
              <w:t>Máximo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4AF" w:rsidRPr="008B19EB" w:rsidRDefault="0061302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b/>
                <w:sz w:val="16"/>
                <w:szCs w:val="16"/>
              </w:rPr>
              <w:t>6</w:t>
            </w:r>
            <w:r w:rsidR="005A64AF" w:rsidRPr="008B19E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4AF" w:rsidRPr="008B19EB" w:rsidRDefault="005A64A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sz w:val="16"/>
                <w:szCs w:val="16"/>
              </w:rPr>
              <w:t>Máximo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4AF" w:rsidRPr="008B19EB" w:rsidRDefault="00613022" w:rsidP="0061302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b/>
                <w:sz w:val="16"/>
                <w:szCs w:val="16"/>
              </w:rPr>
              <w:t>120</w:t>
            </w:r>
          </w:p>
        </w:tc>
      </w:tr>
      <w:tr w:rsidR="005A64AF" w:rsidRPr="008B19EB" w:rsidTr="005A64AF">
        <w:trPr>
          <w:trHeight w:val="286"/>
        </w:trPr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4AF" w:rsidRPr="008B19EB" w:rsidRDefault="005A64AF">
            <w:pPr>
              <w:tabs>
                <w:tab w:val="left" w:pos="993"/>
                <w:tab w:val="left" w:pos="2694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sz w:val="16"/>
                <w:szCs w:val="16"/>
                <w:u w:val="single"/>
              </w:rPr>
              <w:t>Legenda:</w:t>
            </w:r>
            <w:r w:rsidRPr="008B19EB">
              <w:rPr>
                <w:rFonts w:ascii="Times New Roman" w:hAnsi="Times New Roman"/>
                <w:sz w:val="16"/>
                <w:szCs w:val="16"/>
              </w:rPr>
              <w:tab/>
              <w:t>NOTA(A): Qualidade da Inserção no Ensino</w:t>
            </w:r>
          </w:p>
          <w:p w:rsidR="005A64AF" w:rsidRPr="008B19EB" w:rsidRDefault="005A64AF">
            <w:pPr>
              <w:tabs>
                <w:tab w:val="left" w:pos="993"/>
                <w:tab w:val="left" w:pos="2694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sz w:val="16"/>
                <w:szCs w:val="16"/>
              </w:rPr>
              <w:tab/>
              <w:t>NOTA(B): Captação de Recursos</w:t>
            </w:r>
          </w:p>
          <w:p w:rsidR="005A64AF" w:rsidRPr="008B19EB" w:rsidRDefault="005A64AF">
            <w:pPr>
              <w:tabs>
                <w:tab w:val="left" w:pos="993"/>
                <w:tab w:val="left" w:pos="2694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sz w:val="16"/>
                <w:szCs w:val="16"/>
              </w:rPr>
              <w:tab/>
              <w:t>NOTA(C): Atividades Diferenciadas de Ensino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4AF" w:rsidRPr="008B19EB" w:rsidRDefault="008B19E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Subt</w:t>
            </w:r>
            <w:r w:rsidR="005A64AF" w:rsidRPr="008B19EB">
              <w:rPr>
                <w:rFonts w:ascii="Times New Roman" w:hAnsi="Times New Roman"/>
                <w:b/>
                <w:sz w:val="16"/>
                <w:szCs w:val="16"/>
              </w:rPr>
              <w:t>otal(1)</w:t>
            </w:r>
            <w:r w:rsidR="005A64AF" w:rsidRPr="008B19EB">
              <w:rPr>
                <w:rFonts w:ascii="Times New Roman" w:hAnsi="Times New Roman"/>
                <w:sz w:val="16"/>
                <w:szCs w:val="16"/>
              </w:rPr>
              <w:t>=</w:t>
            </w:r>
          </w:p>
          <w:p w:rsidR="005A64AF" w:rsidRPr="008B19EB" w:rsidRDefault="005A64AF">
            <w:pPr>
              <w:spacing w:line="240" w:lineRule="auto"/>
              <w:ind w:left="-249" w:right="-250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b/>
                <w:sz w:val="16"/>
                <w:szCs w:val="16"/>
              </w:rPr>
              <w:t xml:space="preserve">Σ </w:t>
            </w:r>
            <w:r w:rsidRPr="008B19EB">
              <w:rPr>
                <w:rFonts w:ascii="Times New Roman" w:hAnsi="Times New Roman"/>
                <w:sz w:val="16"/>
                <w:szCs w:val="16"/>
              </w:rPr>
              <w:t>Notas(A),(B)e(C)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5A64AF" w:rsidRPr="008B19EB" w:rsidRDefault="005A64A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64AF" w:rsidRPr="008B19EB" w:rsidTr="005A64AF">
        <w:trPr>
          <w:trHeight w:val="286"/>
        </w:trPr>
        <w:tc>
          <w:tcPr>
            <w:tcW w:w="634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5A64AF" w:rsidRPr="008B19EB" w:rsidRDefault="005A64AF">
            <w:pPr>
              <w:tabs>
                <w:tab w:val="left" w:pos="993"/>
                <w:tab w:val="left" w:pos="2694"/>
              </w:tabs>
              <w:jc w:val="both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4AF" w:rsidRPr="008B19EB" w:rsidRDefault="005A64A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sz w:val="16"/>
                <w:szCs w:val="16"/>
              </w:rPr>
              <w:t>Máximo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4AF" w:rsidRPr="008B19EB" w:rsidRDefault="00613022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B19EB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5A64AF" w:rsidRPr="008B19EB">
              <w:rPr>
                <w:rFonts w:ascii="Times New Roman" w:hAnsi="Times New Roman"/>
                <w:b/>
                <w:sz w:val="16"/>
                <w:szCs w:val="16"/>
              </w:rPr>
              <w:t>00</w:t>
            </w:r>
          </w:p>
        </w:tc>
      </w:tr>
    </w:tbl>
    <w:p w:rsidR="005A64AF" w:rsidRPr="008B19EB" w:rsidRDefault="005A64AF" w:rsidP="005A64AF">
      <w:pPr>
        <w:jc w:val="both"/>
        <w:rPr>
          <w:rFonts w:ascii="Times New Roman" w:hAnsi="Times New Roman"/>
          <w:b/>
          <w:sz w:val="16"/>
          <w:szCs w:val="16"/>
        </w:rPr>
      </w:pPr>
      <w:r w:rsidRPr="008B19EB">
        <w:rPr>
          <w:rFonts w:ascii="Times New Roman" w:hAnsi="Times New Roman"/>
          <w:b/>
          <w:sz w:val="16"/>
          <w:szCs w:val="16"/>
        </w:rPr>
        <w:t>* Dimensão2</w:t>
      </w:r>
      <w:r w:rsidR="00155FEA" w:rsidRPr="008B19EB">
        <w:rPr>
          <w:rFonts w:ascii="Times New Roman" w:hAnsi="Times New Roman"/>
          <w:b/>
          <w:sz w:val="16"/>
          <w:szCs w:val="16"/>
        </w:rPr>
        <w:t xml:space="preserve">– </w:t>
      </w:r>
      <w:r w:rsidRPr="008B19EB">
        <w:rPr>
          <w:rFonts w:ascii="Times New Roman" w:hAnsi="Times New Roman"/>
          <w:b/>
          <w:sz w:val="16"/>
          <w:szCs w:val="16"/>
        </w:rPr>
        <w:t>PESQUISA</w:t>
      </w:r>
      <w:r w:rsidR="00155FEA" w:rsidRPr="008B19EB">
        <w:rPr>
          <w:rFonts w:ascii="Times New Roman" w:hAnsi="Times New Roman"/>
          <w:b/>
          <w:sz w:val="16"/>
          <w:szCs w:val="16"/>
        </w:rPr>
        <w:t xml:space="preserve"> – Sub-total (2)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1"/>
        <w:gridCol w:w="1891"/>
        <w:gridCol w:w="1510"/>
        <w:gridCol w:w="1793"/>
        <w:gridCol w:w="1560"/>
        <w:gridCol w:w="1417"/>
      </w:tblGrid>
      <w:tr w:rsidR="005A64AF" w:rsidRPr="008B19EB" w:rsidTr="005A64AF">
        <w:trPr>
          <w:trHeight w:val="286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4AF" w:rsidRPr="008B19EB" w:rsidRDefault="005A64A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sz w:val="16"/>
                <w:szCs w:val="16"/>
              </w:rPr>
              <w:t>Nota(D)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5A64AF" w:rsidRPr="008B19EB" w:rsidRDefault="005A64A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4AF" w:rsidRPr="008B19EB" w:rsidRDefault="005A64A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sz w:val="16"/>
                <w:szCs w:val="16"/>
              </w:rPr>
              <w:t>Nota(E)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5A64AF" w:rsidRPr="008B19EB" w:rsidRDefault="005A64A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4AF" w:rsidRPr="008B19EB" w:rsidRDefault="005A64A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sz w:val="16"/>
                <w:szCs w:val="16"/>
              </w:rPr>
              <w:t>Nota(F)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5A64AF" w:rsidRPr="008B19EB" w:rsidRDefault="005A64A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64AF" w:rsidRPr="008B19EB" w:rsidTr="005A64AF">
        <w:trPr>
          <w:trHeight w:val="286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4AF" w:rsidRPr="008B19EB" w:rsidRDefault="005A64A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sz w:val="16"/>
                <w:szCs w:val="16"/>
              </w:rPr>
              <w:t>Máximo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4AF" w:rsidRPr="008B19EB" w:rsidRDefault="00613022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B19EB">
              <w:rPr>
                <w:rFonts w:ascii="Times New Roman" w:hAnsi="Times New Roman"/>
                <w:b/>
                <w:sz w:val="16"/>
                <w:szCs w:val="16"/>
              </w:rPr>
              <w:t>150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4AF" w:rsidRPr="008B19EB" w:rsidRDefault="005A64A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sz w:val="16"/>
                <w:szCs w:val="16"/>
              </w:rPr>
              <w:t>Máximo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4AF" w:rsidRPr="008B19EB" w:rsidRDefault="0061302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 w:rsidR="005A64AF" w:rsidRPr="008B19EB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4AF" w:rsidRPr="008B19EB" w:rsidRDefault="005A64A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sz w:val="16"/>
                <w:szCs w:val="16"/>
              </w:rPr>
              <w:t>Máximo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4AF" w:rsidRPr="008B19EB" w:rsidRDefault="0061302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 w:rsidR="005A64AF" w:rsidRPr="008B19EB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</w:tr>
      <w:tr w:rsidR="005A64AF" w:rsidRPr="008B19EB" w:rsidTr="005A64AF">
        <w:trPr>
          <w:trHeight w:val="286"/>
        </w:trPr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4AF" w:rsidRPr="008B19EB" w:rsidRDefault="005A64A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sz w:val="16"/>
                <w:szCs w:val="16"/>
                <w:u w:val="single"/>
              </w:rPr>
              <w:t>Legenda:</w:t>
            </w:r>
            <w:r w:rsidRPr="008B19EB">
              <w:rPr>
                <w:rFonts w:ascii="Times New Roman" w:hAnsi="Times New Roman"/>
                <w:sz w:val="16"/>
                <w:szCs w:val="16"/>
              </w:rPr>
              <w:tab/>
              <w:t>NOTA(D): Produção Intelectual e Representação Científica</w:t>
            </w:r>
          </w:p>
          <w:p w:rsidR="005A64AF" w:rsidRPr="008B19EB" w:rsidRDefault="005A64A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sz w:val="16"/>
                <w:szCs w:val="16"/>
              </w:rPr>
              <w:tab/>
              <w:t>NOTA(E): Captação de Recursos Externos</w:t>
            </w:r>
          </w:p>
          <w:p w:rsidR="005A64AF" w:rsidRPr="008B19EB" w:rsidRDefault="005A64A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sz w:val="16"/>
                <w:szCs w:val="16"/>
              </w:rPr>
              <w:tab/>
              <w:t>NOTA(F): Orientações (apenas no ano anterior)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4AF" w:rsidRPr="008B19EB" w:rsidRDefault="008B19E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Subt</w:t>
            </w:r>
            <w:r w:rsidR="005A64AF" w:rsidRPr="008B19EB">
              <w:rPr>
                <w:rFonts w:ascii="Times New Roman" w:hAnsi="Times New Roman"/>
                <w:b/>
                <w:sz w:val="16"/>
                <w:szCs w:val="16"/>
              </w:rPr>
              <w:t>otal(2)</w:t>
            </w:r>
            <w:r w:rsidR="005A64AF" w:rsidRPr="008B19EB">
              <w:rPr>
                <w:rFonts w:ascii="Times New Roman" w:hAnsi="Times New Roman"/>
                <w:sz w:val="16"/>
                <w:szCs w:val="16"/>
              </w:rPr>
              <w:t>=</w:t>
            </w:r>
          </w:p>
          <w:p w:rsidR="005A64AF" w:rsidRPr="008B19EB" w:rsidRDefault="005A64AF">
            <w:pPr>
              <w:spacing w:line="240" w:lineRule="auto"/>
              <w:ind w:left="-249" w:right="-250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b/>
                <w:sz w:val="16"/>
                <w:szCs w:val="16"/>
              </w:rPr>
              <w:t xml:space="preserve">Σ </w:t>
            </w:r>
            <w:r w:rsidRPr="008B19EB">
              <w:rPr>
                <w:rFonts w:ascii="Times New Roman" w:hAnsi="Times New Roman"/>
                <w:sz w:val="16"/>
                <w:szCs w:val="16"/>
              </w:rPr>
              <w:t>Notas(D),(E)e(F)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5A64AF" w:rsidRPr="008B19EB" w:rsidRDefault="005A64A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64AF" w:rsidRPr="008B19EB" w:rsidTr="005A64AF">
        <w:trPr>
          <w:trHeight w:val="286"/>
        </w:trPr>
        <w:tc>
          <w:tcPr>
            <w:tcW w:w="634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5A64AF" w:rsidRPr="008B19EB" w:rsidRDefault="005A64A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4AF" w:rsidRPr="008B19EB" w:rsidRDefault="005A64A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sz w:val="16"/>
                <w:szCs w:val="16"/>
              </w:rPr>
              <w:t>Máximo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4AF" w:rsidRPr="008B19EB" w:rsidRDefault="00613022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B19EB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5A64AF" w:rsidRPr="008B19EB">
              <w:rPr>
                <w:rFonts w:ascii="Times New Roman" w:hAnsi="Times New Roman"/>
                <w:b/>
                <w:sz w:val="16"/>
                <w:szCs w:val="16"/>
              </w:rPr>
              <w:t>00</w:t>
            </w:r>
          </w:p>
        </w:tc>
      </w:tr>
    </w:tbl>
    <w:p w:rsidR="005A64AF" w:rsidRPr="008B19EB" w:rsidRDefault="005A64AF" w:rsidP="005A64AF">
      <w:pPr>
        <w:jc w:val="both"/>
        <w:rPr>
          <w:rFonts w:ascii="Times New Roman" w:hAnsi="Times New Roman"/>
          <w:b/>
          <w:sz w:val="16"/>
          <w:szCs w:val="16"/>
        </w:rPr>
      </w:pPr>
      <w:r w:rsidRPr="008B19EB">
        <w:rPr>
          <w:rFonts w:ascii="Times New Roman" w:hAnsi="Times New Roman"/>
          <w:b/>
          <w:sz w:val="16"/>
          <w:szCs w:val="16"/>
        </w:rPr>
        <w:t>* Dimensão3</w:t>
      </w:r>
      <w:r w:rsidR="00155FEA" w:rsidRPr="008B19EB">
        <w:rPr>
          <w:rFonts w:ascii="Times New Roman" w:hAnsi="Times New Roman"/>
          <w:b/>
          <w:sz w:val="16"/>
          <w:szCs w:val="16"/>
        </w:rPr>
        <w:t xml:space="preserve">– </w:t>
      </w:r>
      <w:r w:rsidRPr="008B19EB">
        <w:rPr>
          <w:rFonts w:ascii="Times New Roman" w:hAnsi="Times New Roman"/>
          <w:b/>
          <w:sz w:val="16"/>
          <w:szCs w:val="16"/>
        </w:rPr>
        <w:t>EXTENSÃO</w:t>
      </w:r>
      <w:r w:rsidR="00C163FB">
        <w:rPr>
          <w:rFonts w:ascii="Times New Roman" w:hAnsi="Times New Roman"/>
          <w:b/>
          <w:sz w:val="16"/>
          <w:szCs w:val="16"/>
        </w:rPr>
        <w:t xml:space="preserve"> </w:t>
      </w:r>
      <w:r w:rsidR="00155FEA" w:rsidRPr="008B19EB">
        <w:rPr>
          <w:rFonts w:ascii="Times New Roman" w:hAnsi="Times New Roman"/>
          <w:b/>
          <w:sz w:val="16"/>
          <w:szCs w:val="16"/>
        </w:rPr>
        <w:t>–</w:t>
      </w:r>
      <w:r w:rsidR="00C163FB">
        <w:rPr>
          <w:rFonts w:ascii="Times New Roman" w:hAnsi="Times New Roman"/>
          <w:b/>
          <w:sz w:val="16"/>
          <w:szCs w:val="16"/>
        </w:rPr>
        <w:t xml:space="preserve"> </w:t>
      </w:r>
      <w:r w:rsidR="001052F3" w:rsidRPr="008B19EB">
        <w:rPr>
          <w:rFonts w:ascii="Times New Roman" w:hAnsi="Times New Roman"/>
          <w:b/>
          <w:sz w:val="16"/>
          <w:szCs w:val="16"/>
        </w:rPr>
        <w:t>Sub-total (3</w:t>
      </w:r>
      <w:r w:rsidRPr="008B19EB">
        <w:rPr>
          <w:rFonts w:ascii="Times New Roman" w:hAnsi="Times New Roman"/>
          <w:b/>
          <w:sz w:val="16"/>
          <w:szCs w:val="1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7"/>
        <w:gridCol w:w="1938"/>
        <w:gridCol w:w="1415"/>
        <w:gridCol w:w="1845"/>
        <w:gridCol w:w="1560"/>
        <w:gridCol w:w="1382"/>
      </w:tblGrid>
      <w:tr w:rsidR="005A64AF" w:rsidRPr="008B19EB" w:rsidTr="005A64AF">
        <w:trPr>
          <w:trHeight w:val="286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4AF" w:rsidRPr="008B19EB" w:rsidRDefault="005A64A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sz w:val="16"/>
                <w:szCs w:val="16"/>
              </w:rPr>
              <w:t>Nota(G)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5A64AF" w:rsidRPr="008B19EB" w:rsidRDefault="005A64A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4AF" w:rsidRPr="008B19EB" w:rsidRDefault="005A64A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sz w:val="16"/>
                <w:szCs w:val="16"/>
              </w:rPr>
              <w:t>Nota(H)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5A64AF" w:rsidRPr="008B19EB" w:rsidRDefault="005A64A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4AF" w:rsidRPr="008B19EB" w:rsidRDefault="005A64A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sz w:val="16"/>
                <w:szCs w:val="16"/>
              </w:rPr>
              <w:t>Nota(I)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5A64AF" w:rsidRPr="008B19EB" w:rsidRDefault="005A64A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64AF" w:rsidRPr="008B19EB" w:rsidTr="005A64AF">
        <w:trPr>
          <w:trHeight w:val="286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4AF" w:rsidRPr="008B19EB" w:rsidRDefault="005A64A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sz w:val="16"/>
                <w:szCs w:val="16"/>
              </w:rPr>
              <w:t>Máximo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4AF" w:rsidRPr="008B19EB" w:rsidRDefault="00613022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B19EB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5A64AF" w:rsidRPr="008B19EB">
              <w:rPr>
                <w:rFonts w:ascii="Times New Roman" w:hAnsi="Times New Roman"/>
                <w:b/>
                <w:sz w:val="16"/>
                <w:szCs w:val="16"/>
              </w:rPr>
              <w:t>50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4AF" w:rsidRPr="008B19EB" w:rsidRDefault="005A64A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sz w:val="16"/>
                <w:szCs w:val="16"/>
              </w:rPr>
              <w:t>Máximo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4AF" w:rsidRPr="008B19EB" w:rsidRDefault="0061302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b/>
                <w:sz w:val="16"/>
                <w:szCs w:val="16"/>
              </w:rPr>
              <w:t>9</w:t>
            </w:r>
            <w:r w:rsidR="005A64AF" w:rsidRPr="008B19E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4AF" w:rsidRPr="008B19EB" w:rsidRDefault="005A64A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sz w:val="16"/>
                <w:szCs w:val="16"/>
              </w:rPr>
              <w:t>Máximo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4AF" w:rsidRPr="008B19EB" w:rsidRDefault="0061302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b/>
                <w:sz w:val="16"/>
                <w:szCs w:val="16"/>
              </w:rPr>
              <w:t>6</w:t>
            </w:r>
            <w:r w:rsidR="005A64AF" w:rsidRPr="008B19E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</w:tr>
      <w:tr w:rsidR="005A64AF" w:rsidRPr="008B19EB" w:rsidTr="005A64AF">
        <w:trPr>
          <w:trHeight w:val="286"/>
        </w:trPr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4AF" w:rsidRPr="008B19EB" w:rsidRDefault="005A64A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sz w:val="16"/>
                <w:szCs w:val="16"/>
                <w:u w:val="single"/>
              </w:rPr>
              <w:t>Legenda:</w:t>
            </w:r>
            <w:r w:rsidRPr="008B19EB">
              <w:rPr>
                <w:rFonts w:ascii="Times New Roman" w:hAnsi="Times New Roman"/>
                <w:sz w:val="16"/>
                <w:szCs w:val="16"/>
              </w:rPr>
              <w:tab/>
              <w:t>NOTA(G): Projetos e Atividades de Alto Impacto Social</w:t>
            </w:r>
          </w:p>
          <w:p w:rsidR="005A64AF" w:rsidRPr="008B19EB" w:rsidRDefault="005A64A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sz w:val="16"/>
                <w:szCs w:val="16"/>
              </w:rPr>
              <w:tab/>
              <w:t>NOTA(H): Captação de Recursos e Gestão (operacional)</w:t>
            </w:r>
          </w:p>
          <w:p w:rsidR="005A64AF" w:rsidRPr="008B19EB" w:rsidRDefault="005A64A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sz w:val="16"/>
                <w:szCs w:val="16"/>
              </w:rPr>
              <w:tab/>
              <w:t>NOTA(I): Orientações (apenas no ano anterior)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4AF" w:rsidRPr="008B19EB" w:rsidRDefault="008B19E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Subt</w:t>
            </w:r>
            <w:r w:rsidR="005A64AF" w:rsidRPr="008B19EB">
              <w:rPr>
                <w:rFonts w:ascii="Times New Roman" w:hAnsi="Times New Roman"/>
                <w:b/>
                <w:sz w:val="16"/>
                <w:szCs w:val="16"/>
              </w:rPr>
              <w:t>otal(3)</w:t>
            </w:r>
            <w:r w:rsidR="005A64AF" w:rsidRPr="008B19EB">
              <w:rPr>
                <w:rFonts w:ascii="Times New Roman" w:hAnsi="Times New Roman"/>
                <w:sz w:val="16"/>
                <w:szCs w:val="16"/>
              </w:rPr>
              <w:t>=</w:t>
            </w:r>
          </w:p>
          <w:p w:rsidR="005A64AF" w:rsidRPr="008B19EB" w:rsidRDefault="005A64AF">
            <w:pPr>
              <w:spacing w:line="240" w:lineRule="auto"/>
              <w:ind w:left="-249" w:right="-250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b/>
                <w:sz w:val="16"/>
                <w:szCs w:val="16"/>
              </w:rPr>
              <w:t xml:space="preserve">Σ </w:t>
            </w:r>
            <w:r w:rsidRPr="008B19EB">
              <w:rPr>
                <w:rFonts w:ascii="Times New Roman" w:hAnsi="Times New Roman"/>
                <w:sz w:val="16"/>
                <w:szCs w:val="16"/>
              </w:rPr>
              <w:t>Notas(G),(H)e(I)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5A64AF" w:rsidRPr="008B19EB" w:rsidRDefault="005A64A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64AF" w:rsidRPr="008B19EB" w:rsidTr="005A64AF">
        <w:trPr>
          <w:trHeight w:val="286"/>
        </w:trPr>
        <w:tc>
          <w:tcPr>
            <w:tcW w:w="634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5A64AF" w:rsidRPr="008B19EB" w:rsidRDefault="005A64A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4AF" w:rsidRPr="008B19EB" w:rsidRDefault="005A64A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sz w:val="16"/>
                <w:szCs w:val="16"/>
              </w:rPr>
              <w:t>Máximo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4AF" w:rsidRPr="008B19EB" w:rsidRDefault="00613022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B19EB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5A64AF" w:rsidRPr="008B19EB">
              <w:rPr>
                <w:rFonts w:ascii="Times New Roman" w:hAnsi="Times New Roman"/>
                <w:b/>
                <w:sz w:val="16"/>
                <w:szCs w:val="16"/>
              </w:rPr>
              <w:t>00</w:t>
            </w:r>
          </w:p>
        </w:tc>
      </w:tr>
    </w:tbl>
    <w:p w:rsidR="005A64AF" w:rsidRPr="008B19EB" w:rsidRDefault="005A64AF" w:rsidP="005A64AF">
      <w:pPr>
        <w:spacing w:line="240" w:lineRule="auto"/>
        <w:ind w:right="-427"/>
        <w:rPr>
          <w:rFonts w:ascii="Times New Roman" w:hAnsi="Times New Roman"/>
          <w:sz w:val="16"/>
          <w:szCs w:val="16"/>
        </w:rPr>
      </w:pPr>
      <w:r w:rsidRPr="008B19EB">
        <w:rPr>
          <w:rFonts w:ascii="Times New Roman" w:hAnsi="Times New Roman"/>
          <w:b/>
          <w:sz w:val="16"/>
          <w:szCs w:val="16"/>
        </w:rPr>
        <w:t xml:space="preserve">TOTALIZAÇÕES </w:t>
      </w:r>
      <w:r w:rsidRPr="008B19EB">
        <w:rPr>
          <w:rFonts w:ascii="Times New Roman" w:hAnsi="Times New Roman"/>
          <w:sz w:val="16"/>
          <w:szCs w:val="16"/>
        </w:rPr>
        <w:t xml:space="preserve">(Docente – </w:t>
      </w:r>
      <w:r w:rsidR="00613022" w:rsidRPr="008B19EB">
        <w:rPr>
          <w:rFonts w:ascii="Times New Roman" w:hAnsi="Times New Roman"/>
          <w:sz w:val="16"/>
          <w:szCs w:val="16"/>
        </w:rPr>
        <w:t>TRANSCREVERE</w:t>
      </w:r>
      <w:r w:rsidRPr="008B19EB">
        <w:rPr>
          <w:rFonts w:ascii="Times New Roman" w:hAnsi="Times New Roman"/>
          <w:sz w:val="16"/>
          <w:szCs w:val="16"/>
        </w:rPr>
        <w:t xml:space="preserve"> PREENCH</w:t>
      </w:r>
      <w:r w:rsidR="00613022" w:rsidRPr="008B19EB">
        <w:rPr>
          <w:rFonts w:ascii="Times New Roman" w:hAnsi="Times New Roman"/>
          <w:sz w:val="16"/>
          <w:szCs w:val="16"/>
        </w:rPr>
        <w:t>ER</w:t>
      </w:r>
      <w:r w:rsidRPr="008B19EB">
        <w:rPr>
          <w:rFonts w:ascii="Times New Roman" w:hAnsi="Times New Roman"/>
          <w:sz w:val="16"/>
          <w:szCs w:val="16"/>
        </w:rPr>
        <w:t>)</w:t>
      </w:r>
    </w:p>
    <w:p w:rsidR="005A64AF" w:rsidRPr="008B19EB" w:rsidRDefault="005A64AF" w:rsidP="005A64AF">
      <w:pPr>
        <w:jc w:val="both"/>
        <w:rPr>
          <w:rFonts w:ascii="Times New Roman" w:hAnsi="Times New Roman"/>
          <w:sz w:val="16"/>
          <w:szCs w:val="16"/>
        </w:rPr>
      </w:pPr>
      <w:r w:rsidRPr="008B19EB">
        <w:rPr>
          <w:rFonts w:ascii="Times New Roman" w:hAnsi="Times New Roman"/>
          <w:b/>
          <w:sz w:val="16"/>
          <w:szCs w:val="16"/>
        </w:rPr>
        <w:t xml:space="preserve">* Caso </w:t>
      </w:r>
      <w:r w:rsidR="00613022" w:rsidRPr="008B19EB">
        <w:rPr>
          <w:rFonts w:ascii="Times New Roman" w:hAnsi="Times New Roman"/>
          <w:b/>
          <w:sz w:val="16"/>
          <w:szCs w:val="16"/>
        </w:rPr>
        <w:t>Único</w:t>
      </w:r>
      <w:r w:rsidRPr="008B19EB">
        <w:rPr>
          <w:rFonts w:ascii="Times New Roman" w:hAnsi="Times New Roman"/>
          <w:b/>
          <w:sz w:val="16"/>
          <w:szCs w:val="16"/>
        </w:rPr>
        <w:t xml:space="preserve"> para </w:t>
      </w:r>
      <w:r w:rsidR="00613022" w:rsidRPr="008B19EB">
        <w:rPr>
          <w:rFonts w:ascii="Times New Roman" w:hAnsi="Times New Roman"/>
          <w:b/>
          <w:sz w:val="16"/>
          <w:szCs w:val="16"/>
        </w:rPr>
        <w:t>gestores ou</w:t>
      </w:r>
      <w:r w:rsidR="00C163FB">
        <w:rPr>
          <w:rFonts w:ascii="Times New Roman" w:hAnsi="Times New Roman"/>
          <w:b/>
          <w:sz w:val="16"/>
          <w:szCs w:val="16"/>
        </w:rPr>
        <w:t xml:space="preserve"> </w:t>
      </w:r>
      <w:r w:rsidRPr="008B19EB">
        <w:rPr>
          <w:rFonts w:ascii="Times New Roman" w:hAnsi="Times New Roman"/>
          <w:b/>
          <w:sz w:val="16"/>
          <w:szCs w:val="16"/>
        </w:rPr>
        <w:t>não-gestores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1274"/>
        <w:gridCol w:w="1149"/>
        <w:gridCol w:w="1214"/>
        <w:gridCol w:w="1134"/>
        <w:gridCol w:w="425"/>
        <w:gridCol w:w="851"/>
        <w:gridCol w:w="567"/>
        <w:gridCol w:w="567"/>
        <w:gridCol w:w="1276"/>
      </w:tblGrid>
      <w:tr w:rsidR="005A64AF" w:rsidRPr="008B19EB" w:rsidTr="008A2F5F">
        <w:trPr>
          <w:trHeight w:val="22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4AF" w:rsidRPr="008B19EB" w:rsidRDefault="008B19EB">
            <w:pPr>
              <w:spacing w:line="240" w:lineRule="auto"/>
              <w:ind w:left="-142" w:right="-106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sz w:val="16"/>
                <w:szCs w:val="16"/>
              </w:rPr>
              <w:t>Subt</w:t>
            </w:r>
            <w:r w:rsidR="005A64AF" w:rsidRPr="008B19EB">
              <w:rPr>
                <w:rFonts w:ascii="Times New Roman" w:hAnsi="Times New Roman"/>
                <w:sz w:val="16"/>
                <w:szCs w:val="16"/>
              </w:rPr>
              <w:t>otal(1)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5A64AF" w:rsidRPr="008B19EB" w:rsidRDefault="005A64A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4AF" w:rsidRPr="008B19EB" w:rsidRDefault="008B19EB">
            <w:pPr>
              <w:spacing w:line="240" w:lineRule="auto"/>
              <w:ind w:left="-155" w:right="-46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sz w:val="16"/>
                <w:szCs w:val="16"/>
              </w:rPr>
              <w:t>Subt</w:t>
            </w:r>
            <w:r w:rsidR="005A64AF" w:rsidRPr="008B19EB">
              <w:rPr>
                <w:rFonts w:ascii="Times New Roman" w:hAnsi="Times New Roman"/>
                <w:sz w:val="16"/>
                <w:szCs w:val="16"/>
              </w:rPr>
              <w:t>otal(2)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5A64AF" w:rsidRPr="008B19EB" w:rsidRDefault="005A64A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4AF" w:rsidRPr="008B19EB" w:rsidRDefault="005A64AF">
            <w:pPr>
              <w:spacing w:line="240" w:lineRule="auto"/>
              <w:ind w:left="-108" w:right="-109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sz w:val="16"/>
                <w:szCs w:val="16"/>
              </w:rPr>
              <w:t>Sub</w:t>
            </w:r>
            <w:r w:rsidR="008B19EB" w:rsidRPr="008B19EB">
              <w:rPr>
                <w:rFonts w:ascii="Times New Roman" w:hAnsi="Times New Roman"/>
                <w:sz w:val="16"/>
                <w:szCs w:val="16"/>
              </w:rPr>
              <w:t>tota</w:t>
            </w:r>
            <w:r w:rsidRPr="008B19EB">
              <w:rPr>
                <w:rFonts w:ascii="Times New Roman" w:hAnsi="Times New Roman"/>
                <w:sz w:val="16"/>
                <w:szCs w:val="16"/>
              </w:rPr>
              <w:t>l(3)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5A64AF" w:rsidRPr="008B19EB" w:rsidRDefault="005A64A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AF" w:rsidRPr="008B19EB" w:rsidRDefault="005A64AF">
            <w:pPr>
              <w:spacing w:line="240" w:lineRule="auto"/>
              <w:ind w:left="-249" w:right="-250"/>
              <w:rPr>
                <w:rFonts w:ascii="Times New Roman" w:hAnsi="Times New Roman"/>
                <w:b/>
                <w:sz w:val="16"/>
                <w:szCs w:val="16"/>
              </w:rPr>
            </w:pPr>
            <w:r w:rsidRPr="008B19EB">
              <w:rPr>
                <w:rFonts w:ascii="Times New Roman" w:hAnsi="Times New Roman"/>
                <w:b/>
                <w:sz w:val="16"/>
                <w:szCs w:val="16"/>
              </w:rPr>
              <w:t>Nota(Gestão)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5A64AF" w:rsidRPr="008B19EB" w:rsidRDefault="005A64A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64AF" w:rsidRPr="008B19EB" w:rsidTr="008A2F5F">
        <w:trPr>
          <w:trHeight w:val="22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4AF" w:rsidRPr="008B19EB" w:rsidRDefault="005A64A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sz w:val="16"/>
                <w:szCs w:val="16"/>
              </w:rPr>
              <w:t>Máximo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4AF" w:rsidRPr="008B19EB" w:rsidRDefault="00613022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B19EB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5A64AF" w:rsidRPr="008B19EB">
              <w:rPr>
                <w:rFonts w:ascii="Times New Roman" w:hAnsi="Times New Roman"/>
                <w:b/>
                <w:sz w:val="16"/>
                <w:szCs w:val="16"/>
              </w:rPr>
              <w:t>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4AF" w:rsidRPr="008B19EB" w:rsidRDefault="005A64A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sz w:val="16"/>
                <w:szCs w:val="16"/>
              </w:rPr>
              <w:t>Máximo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4AF" w:rsidRPr="008B19EB" w:rsidRDefault="0061302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5A64AF" w:rsidRPr="008B19EB">
              <w:rPr>
                <w:rFonts w:ascii="Times New Roman" w:hAnsi="Times New Roman"/>
                <w:b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4AF" w:rsidRPr="008B19EB" w:rsidRDefault="005A64AF">
            <w:pPr>
              <w:spacing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sz w:val="16"/>
                <w:szCs w:val="16"/>
              </w:rPr>
              <w:t>Máximo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4AF" w:rsidRPr="008B19EB" w:rsidRDefault="0061302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5A64AF" w:rsidRPr="008B19EB">
              <w:rPr>
                <w:rFonts w:ascii="Times New Roman" w:hAnsi="Times New Roman"/>
                <w:b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AF" w:rsidRPr="008B19EB" w:rsidRDefault="005A64AF">
            <w:pPr>
              <w:spacing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sz w:val="16"/>
                <w:szCs w:val="16"/>
              </w:rPr>
              <w:t>Máximo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AF" w:rsidRPr="008B19EB" w:rsidRDefault="0061302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5A64AF" w:rsidRPr="008B19EB">
              <w:rPr>
                <w:rFonts w:ascii="Times New Roman" w:hAnsi="Times New Roman"/>
                <w:b/>
                <w:sz w:val="16"/>
                <w:szCs w:val="16"/>
              </w:rPr>
              <w:t>00</w:t>
            </w:r>
          </w:p>
        </w:tc>
      </w:tr>
      <w:tr w:rsidR="005A64AF" w:rsidRPr="008B19EB" w:rsidTr="008A2F5F">
        <w:trPr>
          <w:trHeight w:val="22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4AF" w:rsidRPr="008B19EB" w:rsidRDefault="005A64A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sz w:val="16"/>
                <w:szCs w:val="16"/>
              </w:rPr>
              <w:t>Ponderação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4AF" w:rsidRPr="008B19EB" w:rsidRDefault="005A64AF" w:rsidP="00613022">
            <w:pPr>
              <w:spacing w:line="240" w:lineRule="auto"/>
              <w:ind w:left="-110" w:right="-108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sz w:val="16"/>
                <w:szCs w:val="16"/>
              </w:rPr>
              <w:t xml:space="preserve">Multiplicar por </w:t>
            </w:r>
            <w:r w:rsidR="00613022" w:rsidRPr="008B19EB">
              <w:rPr>
                <w:rFonts w:ascii="Times New Roman" w:hAnsi="Times New Roman"/>
                <w:b/>
                <w:sz w:val="16"/>
                <w:szCs w:val="16"/>
              </w:rPr>
              <w:t>2,5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4AF" w:rsidRPr="008B19EB" w:rsidRDefault="005A64A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sz w:val="16"/>
                <w:szCs w:val="16"/>
              </w:rPr>
              <w:t>Ponderação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4AF" w:rsidRPr="008B19EB" w:rsidRDefault="005A64AF">
            <w:pPr>
              <w:spacing w:line="240" w:lineRule="auto"/>
              <w:ind w:left="-108" w:right="-108"/>
              <w:rPr>
                <w:rFonts w:ascii="Times New Roman" w:hAnsi="Times New Roman"/>
                <w:b/>
                <w:sz w:val="16"/>
                <w:szCs w:val="16"/>
              </w:rPr>
            </w:pPr>
            <w:r w:rsidRPr="008B19EB">
              <w:rPr>
                <w:rFonts w:ascii="Times New Roman" w:hAnsi="Times New Roman"/>
                <w:sz w:val="16"/>
                <w:szCs w:val="16"/>
              </w:rPr>
              <w:t xml:space="preserve">Multiplicar por </w:t>
            </w:r>
            <w:r w:rsidRPr="008B19EB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613022" w:rsidRPr="008B19EB">
              <w:rPr>
                <w:rFonts w:ascii="Times New Roman" w:hAnsi="Times New Roman"/>
                <w:b/>
                <w:sz w:val="16"/>
                <w:szCs w:val="16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4AF" w:rsidRPr="008B19EB" w:rsidRDefault="005A64AF">
            <w:pPr>
              <w:spacing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sz w:val="16"/>
                <w:szCs w:val="16"/>
              </w:rPr>
              <w:t>Ponderação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4AF" w:rsidRPr="008B19EB" w:rsidRDefault="005A64AF">
            <w:pPr>
              <w:spacing w:line="240" w:lineRule="auto"/>
              <w:ind w:left="-108" w:right="-108"/>
              <w:rPr>
                <w:rFonts w:ascii="Times New Roman" w:hAnsi="Times New Roman"/>
                <w:b/>
                <w:sz w:val="16"/>
                <w:szCs w:val="16"/>
              </w:rPr>
            </w:pPr>
            <w:r w:rsidRPr="008B19EB">
              <w:rPr>
                <w:rFonts w:ascii="Times New Roman" w:hAnsi="Times New Roman"/>
                <w:sz w:val="16"/>
                <w:szCs w:val="16"/>
              </w:rPr>
              <w:t xml:space="preserve">Multiplicar por </w:t>
            </w:r>
            <w:r w:rsidRPr="008B19EB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613022" w:rsidRPr="008B19EB">
              <w:rPr>
                <w:rFonts w:ascii="Times New Roman" w:hAnsi="Times New Roman"/>
                <w:b/>
                <w:sz w:val="16"/>
                <w:szCs w:val="16"/>
              </w:rPr>
              <w:t>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AF" w:rsidRPr="008B19EB" w:rsidRDefault="005A64AF">
            <w:pPr>
              <w:spacing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sz w:val="16"/>
                <w:szCs w:val="16"/>
              </w:rPr>
              <w:t>Ponderação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AF" w:rsidRPr="008B19EB" w:rsidRDefault="005A64AF">
            <w:pPr>
              <w:spacing w:line="240" w:lineRule="auto"/>
              <w:ind w:left="-108" w:right="-108"/>
              <w:rPr>
                <w:rFonts w:ascii="Times New Roman" w:hAnsi="Times New Roman"/>
                <w:b/>
                <w:sz w:val="16"/>
                <w:szCs w:val="16"/>
              </w:rPr>
            </w:pPr>
            <w:r w:rsidRPr="008B19EB">
              <w:rPr>
                <w:rFonts w:ascii="Times New Roman" w:hAnsi="Times New Roman"/>
                <w:sz w:val="16"/>
                <w:szCs w:val="16"/>
              </w:rPr>
              <w:t xml:space="preserve">Multiplicar por </w:t>
            </w:r>
            <w:r w:rsidRPr="008B19EB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613022" w:rsidRPr="008B19EB">
              <w:rPr>
                <w:rFonts w:ascii="Times New Roman" w:hAnsi="Times New Roman"/>
                <w:b/>
                <w:sz w:val="16"/>
                <w:szCs w:val="16"/>
              </w:rPr>
              <w:t>,5</w:t>
            </w:r>
          </w:p>
        </w:tc>
      </w:tr>
      <w:tr w:rsidR="005A64AF" w:rsidRPr="008B19EB" w:rsidTr="008A2F5F">
        <w:trPr>
          <w:trHeight w:val="22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4AF" w:rsidRPr="008B19EB" w:rsidRDefault="005A64A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sz w:val="16"/>
                <w:szCs w:val="16"/>
              </w:rPr>
              <w:t>Total(1)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25" w:color="auto" w:fill="auto"/>
            <w:vAlign w:val="center"/>
          </w:tcPr>
          <w:p w:rsidR="005A64AF" w:rsidRPr="008B19EB" w:rsidRDefault="005A64A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4AF" w:rsidRPr="008B19EB" w:rsidRDefault="005A64A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sz w:val="16"/>
                <w:szCs w:val="16"/>
              </w:rPr>
              <w:t>Total(2)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25" w:color="auto" w:fill="auto"/>
            <w:vAlign w:val="center"/>
          </w:tcPr>
          <w:p w:rsidR="005A64AF" w:rsidRPr="008B19EB" w:rsidRDefault="005A64A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4AF" w:rsidRPr="008B19EB" w:rsidRDefault="005A64AF">
            <w:pPr>
              <w:spacing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sz w:val="16"/>
                <w:szCs w:val="16"/>
              </w:rPr>
              <w:t>Total(3)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25" w:color="auto" w:fill="auto"/>
            <w:vAlign w:val="center"/>
          </w:tcPr>
          <w:p w:rsidR="005A64AF" w:rsidRPr="008B19EB" w:rsidRDefault="005A64A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AF" w:rsidRPr="008B19EB" w:rsidRDefault="005A64AF">
            <w:pPr>
              <w:spacing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sz w:val="16"/>
                <w:szCs w:val="16"/>
              </w:rPr>
              <w:t>Total(4)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5A64AF" w:rsidRPr="008B19EB" w:rsidRDefault="005A64A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64AF" w:rsidRPr="008B19EB" w:rsidTr="008A2F5F">
        <w:trPr>
          <w:trHeight w:val="227"/>
        </w:trPr>
        <w:tc>
          <w:tcPr>
            <w:tcW w:w="634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25" w:color="auto" w:fill="auto"/>
            <w:hideMark/>
          </w:tcPr>
          <w:p w:rsidR="005A64AF" w:rsidRPr="008B19EB" w:rsidRDefault="005A64AF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B19EB">
              <w:rPr>
                <w:rFonts w:ascii="Times New Roman" w:hAnsi="Times New Roman"/>
                <w:b/>
                <w:sz w:val="16"/>
                <w:szCs w:val="16"/>
              </w:rPr>
              <w:t xml:space="preserve">Data e </w:t>
            </w:r>
            <w:r w:rsidRPr="008B19EB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Assinatura</w:t>
            </w:r>
            <w:r w:rsidRPr="008B19EB">
              <w:rPr>
                <w:rFonts w:ascii="Times New Roman" w:hAnsi="Times New Roman"/>
                <w:b/>
                <w:sz w:val="16"/>
                <w:szCs w:val="16"/>
              </w:rPr>
              <w:t xml:space="preserve"> do Docente: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4AF" w:rsidRPr="008B19EB" w:rsidRDefault="005A64A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sz w:val="16"/>
                <w:szCs w:val="16"/>
              </w:rPr>
              <w:t>Total-Geral=</w:t>
            </w:r>
          </w:p>
          <w:p w:rsidR="005A64AF" w:rsidRPr="008B19EB" w:rsidRDefault="005A64AF">
            <w:pPr>
              <w:spacing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b/>
                <w:sz w:val="16"/>
                <w:szCs w:val="16"/>
              </w:rPr>
              <w:t>Σ Totais (1 a 4)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25" w:color="auto" w:fill="auto"/>
            <w:vAlign w:val="center"/>
          </w:tcPr>
          <w:p w:rsidR="005A64AF" w:rsidRPr="008B19EB" w:rsidRDefault="005A64AF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A64AF" w:rsidRPr="008B19EB" w:rsidTr="008A2F5F">
        <w:trPr>
          <w:trHeight w:val="227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4AF" w:rsidRPr="008B19EB" w:rsidRDefault="005A64AF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4AF" w:rsidRPr="008B19EB" w:rsidRDefault="005A64A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sz w:val="16"/>
                <w:szCs w:val="16"/>
              </w:rPr>
              <w:t>Máximo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4AF" w:rsidRPr="008B19EB" w:rsidRDefault="008A2F5F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B19EB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5A64AF" w:rsidRPr="008B19EB">
              <w:rPr>
                <w:rFonts w:ascii="Times New Roman" w:hAnsi="Times New Roman"/>
                <w:b/>
                <w:sz w:val="16"/>
                <w:szCs w:val="16"/>
              </w:rPr>
              <w:t>000</w:t>
            </w:r>
          </w:p>
        </w:tc>
      </w:tr>
    </w:tbl>
    <w:p w:rsidR="005A64AF" w:rsidRPr="008B19EB" w:rsidRDefault="005A64AF" w:rsidP="005A64AF">
      <w:pPr>
        <w:spacing w:line="24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5A64AF" w:rsidRPr="008B19EB" w:rsidRDefault="00705539" w:rsidP="008B19EB">
      <w:pPr>
        <w:spacing w:line="240" w:lineRule="auto"/>
        <w:rPr>
          <w:rFonts w:ascii="Times New Roman" w:hAnsi="Times New Roman"/>
          <w:b/>
          <w:sz w:val="16"/>
          <w:szCs w:val="16"/>
          <w:u w:val="single"/>
        </w:rPr>
      </w:pPr>
      <w:r w:rsidRPr="00705539">
        <w:rPr>
          <w:rFonts w:ascii="Times New Roman" w:hAnsi="Times New Roman"/>
          <w:noProof/>
          <w:sz w:val="16"/>
          <w:szCs w:val="16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64.8pt;margin-top:2.65pt;width:558.7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">
            <v:stroke dashstyle="dash"/>
          </v:shape>
        </w:pic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2126"/>
        <w:gridCol w:w="1701"/>
      </w:tblGrid>
      <w:tr w:rsidR="005A64AF" w:rsidRPr="008B19EB" w:rsidTr="0003219C">
        <w:trPr>
          <w:trHeight w:val="227"/>
        </w:trPr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  <w:hideMark/>
          </w:tcPr>
          <w:p w:rsidR="005A64AF" w:rsidRPr="008B19EB" w:rsidRDefault="005A64AF" w:rsidP="00F346FD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B19EB">
              <w:rPr>
                <w:rFonts w:ascii="Times New Roman" w:hAnsi="Times New Roman"/>
                <w:b/>
                <w:sz w:val="16"/>
                <w:szCs w:val="16"/>
              </w:rPr>
              <w:t xml:space="preserve">Data e </w:t>
            </w:r>
            <w:r w:rsidRPr="008B19EB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Assinatura</w:t>
            </w:r>
            <w:r w:rsidRPr="008B19EB">
              <w:rPr>
                <w:rFonts w:ascii="Times New Roman" w:hAnsi="Times New Roman"/>
                <w:b/>
                <w:sz w:val="16"/>
                <w:szCs w:val="16"/>
              </w:rPr>
              <w:t xml:space="preserve"> do</w:t>
            </w:r>
            <w:r w:rsidR="00F346FD" w:rsidRPr="008B19EB">
              <w:rPr>
                <w:rFonts w:ascii="Times New Roman" w:hAnsi="Times New Roman"/>
                <w:b/>
                <w:sz w:val="16"/>
                <w:szCs w:val="16"/>
              </w:rPr>
              <w:t xml:space="preserve"> Diretor da Unidade</w:t>
            </w:r>
            <w:r w:rsidR="00F346FD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AF" w:rsidRPr="008B19EB" w:rsidRDefault="005A64A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sz w:val="16"/>
                <w:szCs w:val="16"/>
              </w:rPr>
              <w:t>Total-Geral</w:t>
            </w:r>
          </w:p>
          <w:p w:rsidR="005A64AF" w:rsidRPr="008B19EB" w:rsidRDefault="00F346FD" w:rsidP="00F346F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APURADO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5A64AF" w:rsidRPr="008B19EB" w:rsidRDefault="005A64AF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A64AF" w:rsidRPr="008B19EB" w:rsidTr="0003219C">
        <w:trPr>
          <w:trHeight w:val="227"/>
        </w:trPr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5A64AF" w:rsidRPr="008B19EB" w:rsidRDefault="005A64AF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4AF" w:rsidRPr="008B19EB" w:rsidRDefault="005A64A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sz w:val="16"/>
                <w:szCs w:val="16"/>
              </w:rPr>
              <w:t>Máximo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4AF" w:rsidRPr="008B19EB" w:rsidRDefault="008A2F5F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B19EB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5A64AF" w:rsidRPr="008B19EB">
              <w:rPr>
                <w:rFonts w:ascii="Times New Roman" w:hAnsi="Times New Roman"/>
                <w:b/>
                <w:sz w:val="16"/>
                <w:szCs w:val="16"/>
              </w:rPr>
              <w:t>000</w:t>
            </w:r>
          </w:p>
        </w:tc>
      </w:tr>
    </w:tbl>
    <w:p w:rsidR="005A64AF" w:rsidRPr="008B19EB" w:rsidRDefault="005A64AF" w:rsidP="005A64AF">
      <w:pPr>
        <w:spacing w:line="24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5A64AF" w:rsidRPr="008B19EB" w:rsidRDefault="00705539" w:rsidP="005A64AF">
      <w:pPr>
        <w:spacing w:line="240" w:lineRule="auto"/>
        <w:rPr>
          <w:rFonts w:ascii="Times New Roman" w:hAnsi="Times New Roman"/>
          <w:b/>
          <w:sz w:val="16"/>
          <w:szCs w:val="16"/>
          <w:u w:val="single"/>
        </w:rPr>
      </w:pPr>
      <w:r w:rsidRPr="00705539">
        <w:rPr>
          <w:rFonts w:ascii="Times New Roman" w:hAnsi="Times New Roman"/>
          <w:noProof/>
          <w:sz w:val="16"/>
          <w:szCs w:val="16"/>
          <w:lang w:eastAsia="pt-BR"/>
        </w:rPr>
        <w:pict>
          <v:shape id="AutoShape 3" o:spid="_x0000_s1029" type="#_x0000_t32" style="position:absolute;left:0;text-align:left;margin-left:-64.8pt;margin-top:2.65pt;width:558.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">
            <v:stroke dashstyle="dash"/>
          </v:shape>
        </w:pict>
      </w:r>
    </w:p>
    <w:p w:rsidR="005A64AF" w:rsidRPr="008B19EB" w:rsidRDefault="00503C4C" w:rsidP="005A64AF">
      <w:pPr>
        <w:spacing w:line="240" w:lineRule="auto"/>
        <w:ind w:right="-28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RATIFICAR</w:t>
      </w:r>
      <w:r w:rsidR="005A64AF" w:rsidRPr="008B19EB">
        <w:rPr>
          <w:rFonts w:ascii="Times New Roman" w:hAnsi="Times New Roman"/>
          <w:sz w:val="16"/>
          <w:szCs w:val="16"/>
        </w:rPr>
        <w:t xml:space="preserve"> AS INFORM</w:t>
      </w:r>
      <w:r>
        <w:rPr>
          <w:rFonts w:ascii="Times New Roman" w:hAnsi="Times New Roman"/>
          <w:sz w:val="16"/>
          <w:szCs w:val="16"/>
        </w:rPr>
        <w:t>AÇÔES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7"/>
        <w:gridCol w:w="2127"/>
        <w:gridCol w:w="1701"/>
      </w:tblGrid>
      <w:tr w:rsidR="005A64AF" w:rsidRPr="008B19EB" w:rsidTr="0003219C">
        <w:trPr>
          <w:trHeight w:val="227"/>
        </w:trPr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auto" w:fill="F2F2F2" w:themeFill="background1" w:themeFillShade="F2"/>
            <w:hideMark/>
          </w:tcPr>
          <w:p w:rsidR="005A64AF" w:rsidRPr="008B19EB" w:rsidRDefault="005A64AF" w:rsidP="00F346FD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B19EB">
              <w:rPr>
                <w:rFonts w:ascii="Times New Roman" w:hAnsi="Times New Roman"/>
                <w:b/>
                <w:sz w:val="16"/>
                <w:szCs w:val="16"/>
              </w:rPr>
              <w:t xml:space="preserve">Data e </w:t>
            </w:r>
            <w:r w:rsidRPr="008B19EB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Assinatura</w:t>
            </w:r>
            <w:r w:rsidR="00F346FD">
              <w:rPr>
                <w:rFonts w:ascii="Times New Roman" w:hAnsi="Times New Roman"/>
                <w:b/>
                <w:sz w:val="16"/>
                <w:szCs w:val="16"/>
              </w:rPr>
              <w:t xml:space="preserve"> da Comissão Central</w:t>
            </w:r>
            <w:r w:rsidRPr="008B19EB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AF" w:rsidRPr="008B19EB" w:rsidRDefault="005A64A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sz w:val="16"/>
                <w:szCs w:val="16"/>
              </w:rPr>
              <w:t>Total-Geral</w:t>
            </w:r>
          </w:p>
          <w:p w:rsidR="005A64AF" w:rsidRPr="008B19EB" w:rsidRDefault="00F346FD">
            <w:pPr>
              <w:spacing w:line="240" w:lineRule="auto"/>
              <w:ind w:left="-131"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HOMOLOGADO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auto" w:fill="F2F2F2" w:themeFill="background1" w:themeFillShade="F2"/>
            <w:vAlign w:val="center"/>
          </w:tcPr>
          <w:p w:rsidR="005A64AF" w:rsidRPr="008B19EB" w:rsidRDefault="005A64AF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A64AF" w:rsidRPr="008B19EB" w:rsidTr="0003219C">
        <w:trPr>
          <w:trHeight w:val="227"/>
        </w:trPr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auto" w:fill="F2F2F2" w:themeFill="background1" w:themeFillShade="F2"/>
            <w:vAlign w:val="center"/>
            <w:hideMark/>
          </w:tcPr>
          <w:p w:rsidR="005A64AF" w:rsidRPr="008B19EB" w:rsidRDefault="005A64AF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4AF" w:rsidRPr="008B19EB" w:rsidRDefault="005A64A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sz w:val="16"/>
                <w:szCs w:val="16"/>
              </w:rPr>
              <w:t>Máximo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4AF" w:rsidRPr="008B19EB" w:rsidRDefault="008A2F5F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B19EB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5A64AF" w:rsidRPr="008B19EB">
              <w:rPr>
                <w:rFonts w:ascii="Times New Roman" w:hAnsi="Times New Roman"/>
                <w:b/>
                <w:sz w:val="16"/>
                <w:szCs w:val="16"/>
              </w:rPr>
              <w:t>000</w:t>
            </w:r>
          </w:p>
        </w:tc>
      </w:tr>
    </w:tbl>
    <w:p w:rsidR="005B4075" w:rsidRPr="008B19EB" w:rsidRDefault="005B4075" w:rsidP="00147B29">
      <w:pPr>
        <w:spacing w:line="240" w:lineRule="auto"/>
        <w:rPr>
          <w:rFonts w:ascii="Times New Roman" w:hAnsi="Times New Roman"/>
          <w:b/>
          <w:sz w:val="20"/>
          <w:szCs w:val="20"/>
          <w:u w:val="single"/>
        </w:rPr>
        <w:sectPr w:rsidR="005B4075" w:rsidRPr="008B19EB" w:rsidSect="00A84B37">
          <w:footerReference w:type="default" r:id="rId12"/>
          <w:pgSz w:w="11906" w:h="16838" w:code="9"/>
          <w:pgMar w:top="1701" w:right="1134" w:bottom="1134" w:left="1701" w:header="709" w:footer="147" w:gutter="0"/>
          <w:cols w:space="708"/>
          <w:docGrid w:linePitch="360"/>
        </w:sectPr>
      </w:pPr>
    </w:p>
    <w:p w:rsidR="005A64AF" w:rsidRPr="008253F0" w:rsidRDefault="005A64AF" w:rsidP="00147B29">
      <w:pPr>
        <w:spacing w:line="240" w:lineRule="auto"/>
        <w:rPr>
          <w:rFonts w:ascii="Times New Roman" w:hAnsi="Times New Roman"/>
          <w:b/>
          <w:sz w:val="18"/>
          <w:szCs w:val="18"/>
          <w:u w:val="single"/>
        </w:rPr>
      </w:pPr>
      <w:r w:rsidRPr="008253F0">
        <w:rPr>
          <w:rFonts w:ascii="Times New Roman" w:hAnsi="Times New Roman"/>
          <w:b/>
          <w:sz w:val="18"/>
          <w:szCs w:val="18"/>
          <w:u w:val="single"/>
        </w:rPr>
        <w:lastRenderedPageBreak/>
        <w:t>Formulário Único:Informações da Dimensão1 (ENSINO)</w:t>
      </w:r>
    </w:p>
    <w:p w:rsidR="005A64AF" w:rsidRPr="008253F0" w:rsidRDefault="005A64AF" w:rsidP="005A64AF">
      <w:pPr>
        <w:spacing w:line="240" w:lineRule="auto"/>
        <w:rPr>
          <w:rFonts w:ascii="Times New Roman" w:hAnsi="Times New Roman"/>
          <w:b/>
          <w:sz w:val="18"/>
          <w:szCs w:val="18"/>
          <w:u w:val="single"/>
        </w:rPr>
      </w:pPr>
      <w:r w:rsidRPr="008253F0">
        <w:rPr>
          <w:rFonts w:ascii="Times New Roman" w:hAnsi="Times New Roman"/>
          <w:sz w:val="18"/>
          <w:szCs w:val="18"/>
        </w:rPr>
        <w:t>(Docente - PREENCHER OS CAMPOS EM CINZA</w:t>
      </w:r>
      <w:r w:rsidR="008253F0" w:rsidRPr="008253F0">
        <w:rPr>
          <w:rFonts w:ascii="Times New Roman" w:hAnsi="Times New Roman"/>
          <w:sz w:val="18"/>
          <w:szCs w:val="18"/>
        </w:rPr>
        <w:t>,</w:t>
      </w:r>
      <w:r w:rsidRPr="008253F0">
        <w:rPr>
          <w:rFonts w:ascii="Times New Roman" w:hAnsi="Times New Roman"/>
          <w:sz w:val="18"/>
          <w:szCs w:val="18"/>
        </w:rPr>
        <w:t xml:space="preserve"> SE FOR O CASO)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528"/>
        <w:gridCol w:w="1096"/>
        <w:gridCol w:w="1536"/>
      </w:tblGrid>
      <w:tr w:rsidR="005A64AF" w:rsidRPr="008253F0" w:rsidTr="005A64AF">
        <w:trPr>
          <w:trHeight w:val="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4AF" w:rsidRPr="008253F0" w:rsidRDefault="005A64A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53F0">
              <w:rPr>
                <w:rFonts w:ascii="Times New Roman" w:hAnsi="Times New Roman"/>
                <w:sz w:val="18"/>
                <w:szCs w:val="18"/>
              </w:rPr>
              <w:t>Nome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5A64AF" w:rsidRPr="008253F0" w:rsidRDefault="005A64A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4AF" w:rsidRPr="008253F0" w:rsidRDefault="005A64A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53F0">
              <w:rPr>
                <w:rFonts w:ascii="Times New Roman" w:hAnsi="Times New Roman"/>
                <w:sz w:val="18"/>
                <w:szCs w:val="18"/>
              </w:rPr>
              <w:t>Matrícula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5A64AF" w:rsidRPr="008253F0" w:rsidRDefault="005A64A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A64AF" w:rsidRPr="008253F0" w:rsidRDefault="005A64AF" w:rsidP="005A64AF">
      <w:pPr>
        <w:jc w:val="both"/>
        <w:rPr>
          <w:rFonts w:ascii="Times New Roman" w:hAnsi="Times New Roman"/>
          <w:b/>
          <w:sz w:val="18"/>
          <w:szCs w:val="18"/>
        </w:rPr>
      </w:pPr>
    </w:p>
    <w:p w:rsidR="005A64AF" w:rsidRPr="008253F0" w:rsidRDefault="005A64AF" w:rsidP="005A64AF">
      <w:pPr>
        <w:jc w:val="both"/>
        <w:rPr>
          <w:rFonts w:ascii="Times New Roman" w:hAnsi="Times New Roman"/>
          <w:b/>
          <w:sz w:val="18"/>
          <w:szCs w:val="18"/>
        </w:rPr>
      </w:pPr>
      <w:r w:rsidRPr="008253F0">
        <w:rPr>
          <w:rFonts w:ascii="Times New Roman" w:hAnsi="Times New Roman"/>
          <w:b/>
          <w:sz w:val="18"/>
          <w:szCs w:val="18"/>
        </w:rPr>
        <w:t>Qualidade da Inserção no Ensino – Nota(A)</w:t>
      </w:r>
      <w:r w:rsidR="00957846">
        <w:rPr>
          <w:rFonts w:ascii="Times New Roman" w:hAnsi="Times New Roman"/>
          <w:b/>
          <w:sz w:val="18"/>
          <w:szCs w:val="18"/>
        </w:rPr>
        <w:t xml:space="preserve"> </w:t>
      </w:r>
      <w:r w:rsidRPr="008253F0">
        <w:rPr>
          <w:rFonts w:ascii="Times New Roman" w:hAnsi="Times New Roman"/>
          <w:b/>
          <w:sz w:val="18"/>
          <w:szCs w:val="18"/>
        </w:rPr>
        <w:t>(40% do peso total da dimensão Ensino)</w:t>
      </w:r>
    </w:p>
    <w:tbl>
      <w:tblPr>
        <w:tblW w:w="9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65"/>
        <w:gridCol w:w="1765"/>
        <w:gridCol w:w="1039"/>
        <w:gridCol w:w="752"/>
      </w:tblGrid>
      <w:tr w:rsidR="005A64AF" w:rsidRPr="008253F0" w:rsidTr="00232A07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4AF" w:rsidRPr="008253F0" w:rsidRDefault="005A64AF" w:rsidP="00147B29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 w:rsidRPr="008253F0">
              <w:rPr>
                <w:rFonts w:ascii="Times New Roman" w:hAnsi="Times New Roman"/>
                <w:b/>
                <w:sz w:val="18"/>
                <w:szCs w:val="18"/>
              </w:rPr>
              <w:t>1. Itens Pontuáveis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4AF" w:rsidRPr="008253F0" w:rsidRDefault="00AF5F4C" w:rsidP="00147B29">
            <w:pPr>
              <w:spacing w:line="240" w:lineRule="auto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8253F0">
              <w:rPr>
                <w:rFonts w:ascii="Times New Roman" w:hAnsi="Times New Roman"/>
                <w:b/>
                <w:sz w:val="18"/>
                <w:szCs w:val="18"/>
              </w:rPr>
              <w:t>Referência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5A64AF" w:rsidRPr="008253F0" w:rsidRDefault="00AF5F4C" w:rsidP="00147B29">
            <w:pPr>
              <w:spacing w:line="240" w:lineRule="auto"/>
              <w:ind w:left="-46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8253F0">
              <w:rPr>
                <w:rFonts w:ascii="Times New Roman" w:hAnsi="Times New Roman"/>
                <w:b/>
                <w:sz w:val="18"/>
                <w:szCs w:val="18"/>
              </w:rPr>
              <w:t>Pontuação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5A64AF" w:rsidRPr="008253F0" w:rsidRDefault="005A64AF" w:rsidP="00147B29">
            <w:pPr>
              <w:spacing w:line="240" w:lineRule="auto"/>
              <w:ind w:left="-9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8253F0">
              <w:rPr>
                <w:rFonts w:ascii="Times New Roman" w:hAnsi="Times New Roman"/>
                <w:b/>
                <w:sz w:val="18"/>
                <w:szCs w:val="18"/>
              </w:rPr>
              <w:t>C</w:t>
            </w:r>
            <w:r w:rsidR="008B5DC8">
              <w:rPr>
                <w:rFonts w:ascii="Times New Roman" w:hAnsi="Times New Roman"/>
                <w:b/>
                <w:sz w:val="18"/>
                <w:szCs w:val="18"/>
              </w:rPr>
              <w:t>omissão</w:t>
            </w:r>
          </w:p>
        </w:tc>
      </w:tr>
      <w:tr w:rsidR="005A64AF" w:rsidRPr="008253F0" w:rsidTr="00232A07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AF" w:rsidRPr="008253F0" w:rsidRDefault="005A64AF" w:rsidP="00147B29">
            <w:pPr>
              <w:spacing w:line="240" w:lineRule="auto"/>
              <w:ind w:right="-7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53F0">
              <w:rPr>
                <w:rFonts w:ascii="Times New Roman" w:hAnsi="Times New Roman"/>
                <w:sz w:val="18"/>
                <w:szCs w:val="18"/>
              </w:rPr>
              <w:t>1.1. Atividade de Ensino no componente teórico (graduação</w:t>
            </w:r>
            <w:r w:rsidR="008B5DC8">
              <w:rPr>
                <w:rFonts w:ascii="Times New Roman" w:hAnsi="Times New Roman"/>
                <w:sz w:val="18"/>
                <w:szCs w:val="18"/>
              </w:rPr>
              <w:t xml:space="preserve"> - SIGA</w:t>
            </w:r>
            <w:r w:rsidRPr="008253F0">
              <w:rPr>
                <w:rFonts w:ascii="Times New Roman" w:hAnsi="Times New Roman"/>
                <w:sz w:val="18"/>
                <w:szCs w:val="18"/>
              </w:rPr>
              <w:t xml:space="preserve"> ou pós-graduação</w:t>
            </w:r>
            <w:r w:rsidR="008B5DC8">
              <w:rPr>
                <w:rFonts w:ascii="Times New Roman" w:hAnsi="Times New Roman"/>
                <w:sz w:val="18"/>
                <w:szCs w:val="18"/>
              </w:rPr>
              <w:t xml:space="preserve"> – Coordenador do curso ou programa</w:t>
            </w:r>
            <w:r w:rsidRPr="008253F0">
              <w:rPr>
                <w:rFonts w:ascii="Times New Roman" w:hAnsi="Times New Roman"/>
                <w:sz w:val="18"/>
                <w:szCs w:val="18"/>
              </w:rPr>
              <w:t>*)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4AF" w:rsidRPr="008253F0" w:rsidRDefault="005A64AF" w:rsidP="00147B29">
            <w:pPr>
              <w:spacing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253F0">
              <w:rPr>
                <w:rFonts w:ascii="Times New Roman" w:hAnsi="Times New Roman"/>
                <w:sz w:val="18"/>
                <w:szCs w:val="18"/>
              </w:rPr>
              <w:t>3 pontos/30 horas</w:t>
            </w:r>
          </w:p>
          <w:p w:rsidR="005A64AF" w:rsidRPr="008253F0" w:rsidRDefault="005A64AF" w:rsidP="00147B29">
            <w:pPr>
              <w:spacing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253F0">
              <w:rPr>
                <w:rFonts w:ascii="Times New Roman" w:hAnsi="Times New Roman"/>
                <w:sz w:val="18"/>
                <w:szCs w:val="18"/>
              </w:rPr>
              <w:t>semestre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5A64AF" w:rsidRPr="008253F0" w:rsidRDefault="005A64AF" w:rsidP="00147B29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5A64AF" w:rsidRPr="008253F0" w:rsidRDefault="005A64AF" w:rsidP="00147B29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AF" w:rsidRPr="008253F0" w:rsidTr="00232A07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AF" w:rsidRPr="008253F0" w:rsidRDefault="005A64AF" w:rsidP="00147B29">
            <w:pPr>
              <w:spacing w:line="240" w:lineRule="auto"/>
              <w:ind w:right="-7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53F0">
              <w:rPr>
                <w:rFonts w:ascii="Times New Roman" w:hAnsi="Times New Roman"/>
                <w:sz w:val="18"/>
                <w:szCs w:val="18"/>
              </w:rPr>
              <w:t>1.2.Atividade de Ensino no componente prático (graduação</w:t>
            </w:r>
            <w:r w:rsidR="008B5DC8">
              <w:rPr>
                <w:rFonts w:ascii="Times New Roman" w:hAnsi="Times New Roman"/>
                <w:sz w:val="18"/>
                <w:szCs w:val="18"/>
              </w:rPr>
              <w:t xml:space="preserve"> - SIGA</w:t>
            </w:r>
            <w:r w:rsidRPr="008253F0">
              <w:rPr>
                <w:rFonts w:ascii="Times New Roman" w:hAnsi="Times New Roman"/>
                <w:sz w:val="18"/>
                <w:szCs w:val="18"/>
              </w:rPr>
              <w:t xml:space="preserve"> ou pós-graduação</w:t>
            </w:r>
            <w:r w:rsidR="008B5DC8">
              <w:rPr>
                <w:rFonts w:ascii="Times New Roman" w:hAnsi="Times New Roman"/>
                <w:sz w:val="18"/>
                <w:szCs w:val="18"/>
              </w:rPr>
              <w:t xml:space="preserve"> – Coordenador do curso ou programa</w:t>
            </w:r>
            <w:r w:rsidRPr="008253F0">
              <w:rPr>
                <w:rFonts w:ascii="Times New Roman" w:hAnsi="Times New Roman"/>
                <w:sz w:val="18"/>
                <w:szCs w:val="18"/>
              </w:rPr>
              <w:t>*)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4AF" w:rsidRPr="008253F0" w:rsidRDefault="008B5DC8" w:rsidP="00147B29">
            <w:pPr>
              <w:spacing w:line="240" w:lineRule="auto"/>
              <w:ind w:right="-2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5A64AF" w:rsidRPr="008253F0">
              <w:rPr>
                <w:rFonts w:ascii="Times New Roman" w:hAnsi="Times New Roman"/>
                <w:sz w:val="18"/>
                <w:szCs w:val="18"/>
              </w:rPr>
              <w:t xml:space="preserve"> pontos/30 horas por semestre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5A64AF" w:rsidRPr="008253F0" w:rsidRDefault="005A64AF" w:rsidP="00147B29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5A64AF" w:rsidRPr="008253F0" w:rsidRDefault="005A64AF" w:rsidP="00147B29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AF" w:rsidRPr="008253F0" w:rsidTr="00232A07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AF" w:rsidRPr="008253F0" w:rsidRDefault="005A64AF" w:rsidP="00147B2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253F0">
              <w:rPr>
                <w:rFonts w:ascii="Times New Roman" w:hAnsi="Times New Roman"/>
                <w:sz w:val="18"/>
                <w:szCs w:val="18"/>
              </w:rPr>
              <w:t>1.3. Orientação de estágios supervisionados curriculares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4AF" w:rsidRPr="008253F0" w:rsidRDefault="005A64AF" w:rsidP="00147B29">
            <w:pPr>
              <w:spacing w:line="240" w:lineRule="auto"/>
              <w:ind w:right="-108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253F0">
              <w:rPr>
                <w:rFonts w:ascii="Times New Roman" w:hAnsi="Times New Roman"/>
                <w:sz w:val="18"/>
                <w:szCs w:val="18"/>
              </w:rPr>
              <w:t>1 ponto/orientação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5A64AF" w:rsidRPr="008253F0" w:rsidRDefault="005A64AF" w:rsidP="00147B29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5A64AF" w:rsidRPr="008253F0" w:rsidRDefault="005A64AF" w:rsidP="00147B29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AF" w:rsidRPr="008253F0" w:rsidTr="00232A07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AF" w:rsidRPr="008253F0" w:rsidRDefault="005A64AF" w:rsidP="00147B2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53F0">
              <w:rPr>
                <w:rFonts w:ascii="Times New Roman" w:hAnsi="Times New Roman"/>
                <w:sz w:val="18"/>
                <w:szCs w:val="18"/>
              </w:rPr>
              <w:t>1.4. Orientação de trabalhos de conclusão de curso de graduação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4AF" w:rsidRPr="008253F0" w:rsidRDefault="005A64AF" w:rsidP="00147B29">
            <w:pPr>
              <w:spacing w:line="240" w:lineRule="auto"/>
              <w:ind w:right="-108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253F0">
              <w:rPr>
                <w:rFonts w:ascii="Times New Roman" w:hAnsi="Times New Roman"/>
                <w:sz w:val="18"/>
                <w:szCs w:val="18"/>
              </w:rPr>
              <w:t>2 pontos/orientação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5A64AF" w:rsidRPr="008253F0" w:rsidRDefault="005A64AF" w:rsidP="00147B29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5A64AF" w:rsidRPr="008253F0" w:rsidRDefault="005A64AF" w:rsidP="00147B29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AF" w:rsidRPr="008253F0" w:rsidTr="00232A07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AF" w:rsidRPr="008253F0" w:rsidRDefault="005A64AF" w:rsidP="00147B2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53F0">
              <w:rPr>
                <w:rFonts w:ascii="Times New Roman" w:hAnsi="Times New Roman"/>
                <w:sz w:val="18"/>
                <w:szCs w:val="18"/>
              </w:rPr>
              <w:t>1.5. Atividade de acompanhamento de residente em estágio curricular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4AF" w:rsidRPr="008253F0" w:rsidRDefault="005A64AF" w:rsidP="00147B29">
            <w:pPr>
              <w:spacing w:line="240" w:lineRule="auto"/>
              <w:ind w:right="-108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253F0">
              <w:rPr>
                <w:rFonts w:ascii="Times New Roman" w:hAnsi="Times New Roman"/>
                <w:sz w:val="18"/>
                <w:szCs w:val="18"/>
              </w:rPr>
              <w:t>2 pontos/orientação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5A64AF" w:rsidRPr="008253F0" w:rsidRDefault="005A64AF" w:rsidP="00147B29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5A64AF" w:rsidRPr="008253F0" w:rsidRDefault="005A64AF" w:rsidP="00147B29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AF" w:rsidRPr="008253F0" w:rsidTr="00232A07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AF" w:rsidRPr="008253F0" w:rsidRDefault="005A64AF" w:rsidP="00147B2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53F0">
              <w:rPr>
                <w:rFonts w:ascii="Times New Roman" w:hAnsi="Times New Roman"/>
                <w:sz w:val="18"/>
                <w:szCs w:val="18"/>
              </w:rPr>
              <w:t>1.6. Orientação de monografias de cursos de especialização, incluindo o acompanhamento de programas de residência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4AF" w:rsidRPr="008253F0" w:rsidRDefault="005A64AF" w:rsidP="00147B29">
            <w:pPr>
              <w:spacing w:line="240" w:lineRule="auto"/>
              <w:ind w:right="-108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253F0">
              <w:rPr>
                <w:rFonts w:ascii="Times New Roman" w:hAnsi="Times New Roman"/>
                <w:sz w:val="18"/>
                <w:szCs w:val="18"/>
              </w:rPr>
              <w:t>2 pontos/orientação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5A64AF" w:rsidRPr="008253F0" w:rsidRDefault="005A64AF" w:rsidP="00147B29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5A64AF" w:rsidRPr="008253F0" w:rsidRDefault="005A64AF" w:rsidP="00147B29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AF" w:rsidRPr="008253F0" w:rsidTr="00232A07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AF" w:rsidRPr="008253F0" w:rsidRDefault="005A64AF" w:rsidP="00147B2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253F0">
              <w:rPr>
                <w:rFonts w:ascii="Times New Roman" w:hAnsi="Times New Roman"/>
                <w:sz w:val="18"/>
                <w:szCs w:val="18"/>
              </w:rPr>
              <w:t>1.7. Participação em bancas de trabalhos de conclusão de curso de graduação ou cursos de especialização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4AF" w:rsidRPr="008253F0" w:rsidRDefault="005A64AF" w:rsidP="00147B29">
            <w:pPr>
              <w:spacing w:line="240" w:lineRule="auto"/>
              <w:ind w:right="-108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253F0">
              <w:rPr>
                <w:rFonts w:ascii="Times New Roman" w:hAnsi="Times New Roman"/>
                <w:sz w:val="18"/>
                <w:szCs w:val="18"/>
              </w:rPr>
              <w:t>1 ponto/participação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5A64AF" w:rsidRPr="008253F0" w:rsidRDefault="005A64AF" w:rsidP="00147B29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5A64AF" w:rsidRPr="008253F0" w:rsidRDefault="005A64AF" w:rsidP="00147B29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AF" w:rsidRPr="008253F0" w:rsidTr="00232A07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AF" w:rsidRPr="008253F0" w:rsidRDefault="005A64AF" w:rsidP="00147B2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253F0">
              <w:rPr>
                <w:rFonts w:ascii="Times New Roman" w:hAnsi="Times New Roman"/>
                <w:sz w:val="18"/>
                <w:szCs w:val="18"/>
              </w:rPr>
              <w:t>1.8. Elaboração/orientação de programa de monitoria por componente curricular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4AF" w:rsidRPr="008253F0" w:rsidRDefault="005A64AF" w:rsidP="00147B29">
            <w:pPr>
              <w:spacing w:line="240" w:lineRule="auto"/>
              <w:ind w:right="-108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253F0">
              <w:rPr>
                <w:rFonts w:ascii="Times New Roman" w:hAnsi="Times New Roman"/>
                <w:sz w:val="18"/>
                <w:szCs w:val="18"/>
              </w:rPr>
              <w:t>1 ponto/curso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auto"/>
            </w:tcBorders>
            <w:shd w:val="pct25" w:color="auto" w:fill="auto"/>
          </w:tcPr>
          <w:p w:rsidR="005A64AF" w:rsidRPr="008253F0" w:rsidRDefault="005A64AF" w:rsidP="00147B29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000000"/>
            </w:tcBorders>
            <w:shd w:val="pct10" w:color="auto" w:fill="auto"/>
          </w:tcPr>
          <w:p w:rsidR="005A64AF" w:rsidRPr="008253F0" w:rsidRDefault="005A64AF" w:rsidP="00147B29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AF" w:rsidRPr="008253F0" w:rsidTr="00232A07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AF" w:rsidRPr="008253F0" w:rsidRDefault="005A64AF" w:rsidP="00147B29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253F0">
              <w:rPr>
                <w:rFonts w:ascii="Times New Roman" w:hAnsi="Times New Roman"/>
                <w:b/>
                <w:sz w:val="18"/>
                <w:szCs w:val="18"/>
              </w:rPr>
              <w:t>Máximo de pontos</w:t>
            </w:r>
            <w:r w:rsidRPr="008253F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/Total</w:t>
            </w:r>
            <w:r w:rsidRPr="008253F0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  <w:hideMark/>
          </w:tcPr>
          <w:p w:rsidR="005A64AF" w:rsidRPr="008253F0" w:rsidRDefault="00613022" w:rsidP="00147B29">
            <w:pPr>
              <w:spacing w:line="240" w:lineRule="auto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8253F0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  <w:r w:rsidR="005A64AF" w:rsidRPr="008253F0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046" w:type="dxa"/>
            <w:tcBorders>
              <w:top w:val="single" w:sz="24" w:space="0" w:color="auto"/>
              <w:left w:val="single" w:sz="24" w:space="0" w:color="000000"/>
              <w:bottom w:val="single" w:sz="24" w:space="0" w:color="auto"/>
              <w:right w:val="single" w:sz="24" w:space="0" w:color="auto"/>
            </w:tcBorders>
            <w:shd w:val="pct25" w:color="auto" w:fill="auto"/>
          </w:tcPr>
          <w:p w:rsidR="005A64AF" w:rsidRPr="008253F0" w:rsidRDefault="005A64AF" w:rsidP="00147B29">
            <w:pPr>
              <w:spacing w:line="240" w:lineRule="auto"/>
              <w:ind w:right="-10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0" w:color="auto" w:fill="auto"/>
          </w:tcPr>
          <w:p w:rsidR="005A64AF" w:rsidRPr="008253F0" w:rsidRDefault="005A64AF" w:rsidP="00147B29">
            <w:pPr>
              <w:spacing w:line="240" w:lineRule="auto"/>
              <w:ind w:right="-10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5A64AF" w:rsidRPr="008253F0" w:rsidRDefault="005A64AF" w:rsidP="00147B29">
      <w:pPr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8253F0">
        <w:rPr>
          <w:rFonts w:ascii="Times New Roman" w:hAnsi="Times New Roman"/>
          <w:b/>
          <w:sz w:val="18"/>
          <w:szCs w:val="18"/>
        </w:rPr>
        <w:t xml:space="preserve">Captação de Recursos </w:t>
      </w:r>
      <w:r w:rsidR="0003219C" w:rsidRPr="008253F0">
        <w:rPr>
          <w:rFonts w:ascii="Times New Roman" w:hAnsi="Times New Roman"/>
          <w:b/>
          <w:sz w:val="18"/>
          <w:szCs w:val="18"/>
        </w:rPr>
        <w:t>–</w:t>
      </w:r>
      <w:r w:rsidRPr="008253F0">
        <w:rPr>
          <w:rFonts w:ascii="Times New Roman" w:hAnsi="Times New Roman"/>
          <w:b/>
          <w:sz w:val="18"/>
          <w:szCs w:val="18"/>
        </w:rPr>
        <w:t xml:space="preserve"> Nota(B)(20% do peso total da dimensão Ensino)</w:t>
      </w:r>
    </w:p>
    <w:tbl>
      <w:tblPr>
        <w:tblW w:w="9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56"/>
        <w:gridCol w:w="1819"/>
        <w:gridCol w:w="1014"/>
        <w:gridCol w:w="752"/>
      </w:tblGrid>
      <w:tr w:rsidR="008B5DC8" w:rsidRPr="008253F0" w:rsidTr="00232A07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DC8" w:rsidRPr="008253F0" w:rsidRDefault="008B5DC8" w:rsidP="00147B29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253F0">
              <w:rPr>
                <w:rFonts w:ascii="Times New Roman" w:hAnsi="Times New Roman"/>
                <w:b/>
                <w:sz w:val="18"/>
                <w:szCs w:val="18"/>
              </w:rPr>
              <w:t>2. Itens Pontuáveis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DC8" w:rsidRPr="008253F0" w:rsidRDefault="008B5DC8" w:rsidP="00147B29">
            <w:pPr>
              <w:spacing w:line="240" w:lineRule="auto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8253F0">
              <w:rPr>
                <w:rFonts w:ascii="Times New Roman" w:hAnsi="Times New Roman"/>
                <w:b/>
                <w:sz w:val="18"/>
                <w:szCs w:val="18"/>
              </w:rPr>
              <w:t>Referência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8B5DC8" w:rsidRPr="008253F0" w:rsidRDefault="008B5DC8" w:rsidP="00147B29">
            <w:pPr>
              <w:spacing w:line="240" w:lineRule="auto"/>
              <w:ind w:left="-46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8253F0">
              <w:rPr>
                <w:rFonts w:ascii="Times New Roman" w:hAnsi="Times New Roman"/>
                <w:b/>
                <w:sz w:val="18"/>
                <w:szCs w:val="18"/>
              </w:rPr>
              <w:t>Pontuação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8B5DC8" w:rsidRPr="008253F0" w:rsidRDefault="008B5DC8" w:rsidP="00147B29">
            <w:pPr>
              <w:spacing w:line="240" w:lineRule="auto"/>
              <w:ind w:left="-9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8253F0">
              <w:rPr>
                <w:rFonts w:ascii="Times New Roman" w:hAnsi="Times New Roman"/>
                <w:b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omissão</w:t>
            </w:r>
          </w:p>
        </w:tc>
      </w:tr>
      <w:tr w:rsidR="008B5DC8" w:rsidRPr="008253F0" w:rsidTr="00232A07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DC8" w:rsidRPr="008253F0" w:rsidRDefault="008B5DC8" w:rsidP="00147B2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53F0">
              <w:rPr>
                <w:rFonts w:ascii="Times New Roman" w:hAnsi="Times New Roman"/>
                <w:sz w:val="18"/>
                <w:szCs w:val="18"/>
              </w:rPr>
              <w:t>2.1. Proposição e organização de cursos de especialização (apenas um docente por curso)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DC8" w:rsidRPr="008253F0" w:rsidRDefault="008B5DC8" w:rsidP="00147B29">
            <w:pPr>
              <w:spacing w:line="240" w:lineRule="auto"/>
              <w:ind w:right="-108" w:firstLine="34"/>
              <w:rPr>
                <w:rFonts w:ascii="Times New Roman" w:hAnsi="Times New Roman"/>
                <w:sz w:val="18"/>
                <w:szCs w:val="18"/>
              </w:rPr>
            </w:pPr>
            <w:r w:rsidRPr="008253F0">
              <w:rPr>
                <w:rFonts w:ascii="Times New Roman" w:hAnsi="Times New Roman"/>
                <w:sz w:val="18"/>
                <w:szCs w:val="18"/>
              </w:rPr>
              <w:t>10 pontos/curso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8B5DC8" w:rsidRPr="008253F0" w:rsidRDefault="008B5DC8" w:rsidP="00147B29">
            <w:pPr>
              <w:spacing w:line="240" w:lineRule="auto"/>
              <w:ind w:right="-108"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8B5DC8" w:rsidRPr="008253F0" w:rsidRDefault="008B5DC8" w:rsidP="00147B29">
            <w:pPr>
              <w:spacing w:line="240" w:lineRule="auto"/>
              <w:ind w:right="-108"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DC8" w:rsidRPr="008253F0" w:rsidTr="00232A07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DC8" w:rsidRPr="008253F0" w:rsidRDefault="008B5DC8" w:rsidP="00147B29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53F0">
              <w:rPr>
                <w:rFonts w:ascii="Times New Roman" w:hAnsi="Times New Roman"/>
                <w:sz w:val="18"/>
                <w:szCs w:val="18"/>
              </w:rPr>
              <w:t>2.2. Fortalecimento de laboratórios didáticos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DC8" w:rsidRPr="008253F0" w:rsidRDefault="008B5DC8" w:rsidP="00147B29">
            <w:pPr>
              <w:spacing w:line="240" w:lineRule="auto"/>
              <w:ind w:right="-108" w:firstLine="34"/>
              <w:rPr>
                <w:rFonts w:ascii="Times New Roman" w:hAnsi="Times New Roman"/>
                <w:sz w:val="18"/>
                <w:szCs w:val="18"/>
              </w:rPr>
            </w:pPr>
            <w:r w:rsidRPr="008253F0">
              <w:rPr>
                <w:rFonts w:ascii="Times New Roman" w:hAnsi="Times New Roman"/>
                <w:sz w:val="18"/>
                <w:szCs w:val="18"/>
              </w:rPr>
              <w:t>10 pontos/projeto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8B5DC8" w:rsidRPr="008253F0" w:rsidRDefault="008B5DC8" w:rsidP="00147B29">
            <w:pPr>
              <w:spacing w:line="240" w:lineRule="auto"/>
              <w:ind w:right="-108"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8B5DC8" w:rsidRPr="008253F0" w:rsidRDefault="008B5DC8" w:rsidP="00147B29">
            <w:pPr>
              <w:spacing w:line="240" w:lineRule="auto"/>
              <w:ind w:right="-108"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DC8" w:rsidRPr="008253F0" w:rsidTr="00232A07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DC8" w:rsidRPr="008253F0" w:rsidRDefault="008B5DC8" w:rsidP="00147B2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53F0">
              <w:rPr>
                <w:rFonts w:ascii="Times New Roman" w:hAnsi="Times New Roman"/>
                <w:sz w:val="18"/>
                <w:szCs w:val="18"/>
              </w:rPr>
              <w:t>2.3. Aprovação de projeto pedagógico em editais junto a órgãos de fomento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DC8" w:rsidRPr="008253F0" w:rsidRDefault="008B5DC8" w:rsidP="00147B29">
            <w:pPr>
              <w:spacing w:line="240" w:lineRule="auto"/>
              <w:ind w:right="-108" w:firstLine="34"/>
              <w:rPr>
                <w:rFonts w:ascii="Times New Roman" w:hAnsi="Times New Roman"/>
                <w:sz w:val="18"/>
                <w:szCs w:val="18"/>
              </w:rPr>
            </w:pPr>
            <w:r w:rsidRPr="008253F0">
              <w:rPr>
                <w:rFonts w:ascii="Times New Roman" w:hAnsi="Times New Roman"/>
                <w:sz w:val="18"/>
                <w:szCs w:val="18"/>
              </w:rPr>
              <w:t>10 pontos/projeto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8B5DC8" w:rsidRPr="008253F0" w:rsidRDefault="008B5DC8" w:rsidP="00147B29">
            <w:pPr>
              <w:spacing w:line="240" w:lineRule="auto"/>
              <w:ind w:right="-108"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8B5DC8" w:rsidRPr="008253F0" w:rsidRDefault="008B5DC8" w:rsidP="00147B29">
            <w:pPr>
              <w:spacing w:line="240" w:lineRule="auto"/>
              <w:ind w:right="-108"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DC8" w:rsidRPr="008253F0" w:rsidTr="00232A07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DC8" w:rsidRPr="008253F0" w:rsidRDefault="008B5DC8" w:rsidP="00147B2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53F0">
              <w:rPr>
                <w:rFonts w:ascii="Times New Roman" w:hAnsi="Times New Roman"/>
                <w:sz w:val="18"/>
                <w:szCs w:val="18"/>
              </w:rPr>
              <w:t>2.4. Consultoria às instituições de fomento e regulação do Ensino, desde que não seja em um único momento no ano base da avaliação*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DC8" w:rsidRPr="008253F0" w:rsidRDefault="008B5DC8" w:rsidP="00147B29">
            <w:pPr>
              <w:spacing w:line="240" w:lineRule="auto"/>
              <w:ind w:right="-108" w:firstLine="34"/>
              <w:rPr>
                <w:rFonts w:ascii="Times New Roman" w:hAnsi="Times New Roman"/>
                <w:sz w:val="18"/>
                <w:szCs w:val="18"/>
              </w:rPr>
            </w:pPr>
            <w:r w:rsidRPr="008253F0">
              <w:rPr>
                <w:rFonts w:ascii="Times New Roman" w:hAnsi="Times New Roman"/>
                <w:sz w:val="18"/>
                <w:szCs w:val="18"/>
              </w:rPr>
              <w:t>3 pontos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auto"/>
            </w:tcBorders>
            <w:shd w:val="pct25" w:color="auto" w:fill="auto"/>
          </w:tcPr>
          <w:p w:rsidR="008B5DC8" w:rsidRPr="008253F0" w:rsidRDefault="008B5DC8" w:rsidP="00147B29">
            <w:pPr>
              <w:spacing w:line="240" w:lineRule="auto"/>
              <w:ind w:right="-108"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000000"/>
            </w:tcBorders>
            <w:shd w:val="pct10" w:color="auto" w:fill="auto"/>
          </w:tcPr>
          <w:p w:rsidR="008B5DC8" w:rsidRPr="008253F0" w:rsidRDefault="008B5DC8" w:rsidP="00147B29">
            <w:pPr>
              <w:spacing w:line="240" w:lineRule="auto"/>
              <w:ind w:right="-108"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DC8" w:rsidRPr="008253F0" w:rsidTr="00232A07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DC8" w:rsidRPr="008253F0" w:rsidRDefault="008B5DC8" w:rsidP="00147B29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253F0">
              <w:rPr>
                <w:rFonts w:ascii="Times New Roman" w:hAnsi="Times New Roman"/>
                <w:b/>
                <w:sz w:val="18"/>
                <w:szCs w:val="18"/>
              </w:rPr>
              <w:t>Máximo de pontos</w:t>
            </w:r>
            <w:r w:rsidRPr="008253F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/Total</w:t>
            </w:r>
            <w:r w:rsidRPr="008253F0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  <w:hideMark/>
          </w:tcPr>
          <w:p w:rsidR="008B5DC8" w:rsidRPr="008253F0" w:rsidRDefault="008B5DC8" w:rsidP="00147B29">
            <w:pPr>
              <w:spacing w:line="240" w:lineRule="auto"/>
              <w:ind w:right="-108" w:firstLine="34"/>
              <w:rPr>
                <w:rFonts w:ascii="Times New Roman" w:hAnsi="Times New Roman"/>
                <w:b/>
                <w:sz w:val="18"/>
                <w:szCs w:val="18"/>
              </w:rPr>
            </w:pPr>
            <w:r w:rsidRPr="008253F0">
              <w:rPr>
                <w:rFonts w:ascii="Times New Roman" w:hAnsi="Times New Roman"/>
                <w:b/>
                <w:sz w:val="18"/>
                <w:szCs w:val="18"/>
              </w:rPr>
              <w:t>60</w:t>
            </w:r>
          </w:p>
        </w:tc>
        <w:tc>
          <w:tcPr>
            <w:tcW w:w="1019" w:type="dxa"/>
            <w:tcBorders>
              <w:top w:val="single" w:sz="24" w:space="0" w:color="auto"/>
              <w:left w:val="single" w:sz="24" w:space="0" w:color="000000"/>
              <w:bottom w:val="single" w:sz="24" w:space="0" w:color="auto"/>
              <w:right w:val="single" w:sz="24" w:space="0" w:color="auto"/>
            </w:tcBorders>
            <w:shd w:val="pct25" w:color="auto" w:fill="auto"/>
          </w:tcPr>
          <w:p w:rsidR="008B5DC8" w:rsidRPr="008253F0" w:rsidRDefault="008B5DC8" w:rsidP="00147B29">
            <w:pPr>
              <w:spacing w:line="240" w:lineRule="auto"/>
              <w:ind w:right="-108"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0" w:color="auto" w:fill="auto"/>
          </w:tcPr>
          <w:p w:rsidR="008B5DC8" w:rsidRPr="008253F0" w:rsidRDefault="008B5DC8" w:rsidP="00147B29">
            <w:pPr>
              <w:spacing w:line="240" w:lineRule="auto"/>
              <w:ind w:right="-108"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5A64AF" w:rsidRPr="008253F0" w:rsidRDefault="005A64AF" w:rsidP="005A64AF">
      <w:pPr>
        <w:jc w:val="both"/>
        <w:rPr>
          <w:rFonts w:ascii="Times New Roman" w:hAnsi="Times New Roman"/>
          <w:b/>
          <w:sz w:val="18"/>
          <w:szCs w:val="18"/>
        </w:rPr>
      </w:pPr>
      <w:r w:rsidRPr="008253F0">
        <w:rPr>
          <w:rFonts w:ascii="Times New Roman" w:hAnsi="Times New Roman"/>
          <w:b/>
          <w:sz w:val="18"/>
          <w:szCs w:val="18"/>
        </w:rPr>
        <w:t>Atividades Diferenciadas de Ensino – Nota(C) (40% do peso total da dimensão Ensino)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15"/>
        <w:gridCol w:w="1706"/>
        <w:gridCol w:w="992"/>
        <w:gridCol w:w="851"/>
      </w:tblGrid>
      <w:tr w:rsidR="008B5DC8" w:rsidRPr="008253F0" w:rsidTr="008B5DC8"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DC8" w:rsidRPr="008253F0" w:rsidRDefault="008B5DC8">
            <w:pPr>
              <w:spacing w:after="60"/>
              <w:ind w:right="-250"/>
              <w:rPr>
                <w:rFonts w:ascii="Times New Roman" w:hAnsi="Times New Roman"/>
                <w:b/>
                <w:sz w:val="18"/>
                <w:szCs w:val="18"/>
              </w:rPr>
            </w:pPr>
            <w:r w:rsidRPr="008253F0">
              <w:rPr>
                <w:rFonts w:ascii="Times New Roman" w:hAnsi="Times New Roman"/>
                <w:b/>
                <w:sz w:val="18"/>
                <w:szCs w:val="18"/>
              </w:rPr>
              <w:t xml:space="preserve">3. Atividades Diferenciadas de Ensino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DC8" w:rsidRPr="008253F0" w:rsidRDefault="008B5DC8" w:rsidP="006D0D74">
            <w:pPr>
              <w:spacing w:after="60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8253F0">
              <w:rPr>
                <w:rFonts w:ascii="Times New Roman" w:hAnsi="Times New Roman"/>
                <w:b/>
                <w:sz w:val="18"/>
                <w:szCs w:val="18"/>
              </w:rPr>
              <w:t>Referência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8B5DC8" w:rsidRPr="008253F0" w:rsidRDefault="008B5DC8" w:rsidP="006D0D74">
            <w:pPr>
              <w:spacing w:after="60"/>
              <w:ind w:left="-46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8253F0">
              <w:rPr>
                <w:rFonts w:ascii="Times New Roman" w:hAnsi="Times New Roman"/>
                <w:b/>
                <w:sz w:val="18"/>
                <w:szCs w:val="18"/>
              </w:rPr>
              <w:t>Pontuação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8B5DC8" w:rsidRPr="008253F0" w:rsidRDefault="008B5DC8" w:rsidP="00A80076">
            <w:pPr>
              <w:spacing w:after="60"/>
              <w:ind w:left="-9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8253F0">
              <w:rPr>
                <w:rFonts w:ascii="Times New Roman" w:hAnsi="Times New Roman"/>
                <w:b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omissão</w:t>
            </w:r>
          </w:p>
        </w:tc>
      </w:tr>
      <w:tr w:rsidR="008B5DC8" w:rsidRPr="008253F0" w:rsidTr="008B5DC8"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DC8" w:rsidRPr="008253F0" w:rsidRDefault="008B5DC8">
            <w:pPr>
              <w:spacing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53F0">
              <w:rPr>
                <w:rFonts w:ascii="Times New Roman" w:hAnsi="Times New Roman"/>
                <w:sz w:val="18"/>
                <w:szCs w:val="18"/>
              </w:rPr>
              <w:t>3.1. Elaboração de relatório acadêmico, plano de componente curricular e projeto pedagógico de curso</w:t>
            </w:r>
            <w:r>
              <w:rPr>
                <w:rFonts w:ascii="Times New Roman" w:hAnsi="Times New Roman"/>
                <w:sz w:val="18"/>
                <w:szCs w:val="18"/>
              </w:rPr>
              <w:t>. OBS. Portaria do Reitor ou do Diretor da Unidade de Educação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DC8" w:rsidRPr="008253F0" w:rsidRDefault="008B5DC8">
            <w:pPr>
              <w:spacing w:after="60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8253F0">
              <w:rPr>
                <w:rFonts w:ascii="Times New Roman" w:hAnsi="Times New Roman"/>
                <w:sz w:val="18"/>
                <w:szCs w:val="18"/>
              </w:rPr>
              <w:t>5 pontos/atividade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8B5DC8" w:rsidRPr="008253F0" w:rsidRDefault="008B5DC8">
            <w:pPr>
              <w:spacing w:after="60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8B5DC8" w:rsidRPr="008253F0" w:rsidRDefault="008B5DC8">
            <w:pPr>
              <w:spacing w:after="60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DC8" w:rsidRPr="008253F0" w:rsidTr="008B5DC8"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DC8" w:rsidRPr="008253F0" w:rsidRDefault="008B5DC8">
            <w:pPr>
              <w:spacing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  <w:r w:rsidRPr="008253F0">
              <w:rPr>
                <w:rFonts w:ascii="Times New Roman" w:hAnsi="Times New Roman"/>
                <w:sz w:val="18"/>
                <w:szCs w:val="18"/>
              </w:rPr>
              <w:t>. Participação no núcleo docente estruturante (NDE) e acompanhamento do Projeto Político-Pedagógico do Curso (PPPC)</w:t>
            </w:r>
            <w:r w:rsidR="00CA7F47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DD07CC">
              <w:rPr>
                <w:rFonts w:ascii="Times New Roman" w:hAnsi="Times New Roman"/>
                <w:sz w:val="18"/>
                <w:szCs w:val="18"/>
              </w:rPr>
              <w:t>Portaria do Reitor ou do Diretor da Unidade de Educação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DC8" w:rsidRPr="008253F0" w:rsidRDefault="008B5DC8">
            <w:pPr>
              <w:spacing w:after="60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8253F0">
              <w:rPr>
                <w:rFonts w:ascii="Times New Roman" w:hAnsi="Times New Roman"/>
                <w:sz w:val="18"/>
                <w:szCs w:val="18"/>
              </w:rPr>
              <w:t>5 pontos/atividade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8B5DC8" w:rsidRPr="008253F0" w:rsidRDefault="008B5DC8">
            <w:pPr>
              <w:spacing w:after="60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8B5DC8" w:rsidRPr="008253F0" w:rsidRDefault="008B5DC8">
            <w:pPr>
              <w:spacing w:after="60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DC8" w:rsidRPr="008253F0" w:rsidTr="008B5DC8"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DC8" w:rsidRPr="008253F0" w:rsidRDefault="008B5DC8">
            <w:pPr>
              <w:spacing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3.3</w:t>
            </w:r>
            <w:r w:rsidRPr="008253F0">
              <w:rPr>
                <w:rFonts w:ascii="Times New Roman" w:hAnsi="Times New Roman"/>
                <w:sz w:val="18"/>
                <w:szCs w:val="18"/>
              </w:rPr>
              <w:t>. Nota de avaliação de um único curso de graduação (Conceito SINAES)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DC8" w:rsidRPr="008253F0" w:rsidRDefault="008B5DC8">
            <w:pPr>
              <w:spacing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8253F0">
              <w:rPr>
                <w:rFonts w:ascii="Times New Roman" w:hAnsi="Times New Roman"/>
                <w:sz w:val="18"/>
                <w:szCs w:val="18"/>
              </w:rPr>
              <w:t>NOTA-CURSO multiplicada x 5 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8B5DC8" w:rsidRPr="008253F0" w:rsidRDefault="008B5DC8">
            <w:pPr>
              <w:spacing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8B5DC8" w:rsidRPr="008253F0" w:rsidRDefault="008B5DC8">
            <w:pPr>
              <w:spacing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DC8" w:rsidRPr="008253F0" w:rsidTr="008B5DC8"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DC8" w:rsidRPr="008253F0" w:rsidRDefault="008B5DC8">
            <w:pPr>
              <w:spacing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3.4</w:t>
            </w:r>
            <w:r w:rsidRPr="008253F0">
              <w:rPr>
                <w:rFonts w:ascii="Times New Roman" w:hAnsi="Times New Roman"/>
                <w:sz w:val="18"/>
                <w:szCs w:val="18"/>
              </w:rPr>
              <w:t>. Nota de avaliação de um único Programa de pós-graduação (Conceito Capes) *</w:t>
            </w:r>
            <w:r w:rsidR="00BC137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DC8" w:rsidRPr="008253F0" w:rsidRDefault="008B5DC8">
            <w:pPr>
              <w:spacing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8253F0">
              <w:rPr>
                <w:rFonts w:ascii="Times New Roman" w:hAnsi="Times New Roman"/>
                <w:sz w:val="18"/>
                <w:szCs w:val="18"/>
              </w:rPr>
              <w:t>NOTA-PROGRAMA multiplicada x 5 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8B5DC8" w:rsidRPr="008253F0" w:rsidRDefault="008B5DC8">
            <w:pPr>
              <w:spacing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8B5DC8" w:rsidRPr="008253F0" w:rsidRDefault="008B5DC8">
            <w:pPr>
              <w:spacing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DC8" w:rsidRPr="008253F0" w:rsidTr="008B5DC8"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DC8" w:rsidRPr="008253F0" w:rsidRDefault="008B5DC8">
            <w:pPr>
              <w:spacing w:after="60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3.5</w:t>
            </w:r>
            <w:r w:rsidRPr="008253F0">
              <w:rPr>
                <w:rFonts w:ascii="Times New Roman" w:hAnsi="Times New Roman"/>
                <w:sz w:val="18"/>
                <w:szCs w:val="18"/>
              </w:rPr>
              <w:t>. Realização de atividades inovadoras em ensino</w:t>
            </w:r>
            <w:r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DC8" w:rsidRPr="008253F0" w:rsidRDefault="008B5DC8">
            <w:pPr>
              <w:spacing w:after="60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8253F0">
              <w:rPr>
                <w:rFonts w:ascii="Times New Roman" w:hAnsi="Times New Roman"/>
                <w:sz w:val="18"/>
                <w:szCs w:val="18"/>
              </w:rPr>
              <w:t>5 pontos/atividade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auto"/>
            </w:tcBorders>
            <w:shd w:val="pct25" w:color="auto" w:fill="auto"/>
          </w:tcPr>
          <w:p w:rsidR="008B5DC8" w:rsidRPr="008253F0" w:rsidRDefault="008B5DC8">
            <w:pPr>
              <w:spacing w:after="60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000000"/>
            </w:tcBorders>
            <w:shd w:val="pct10" w:color="auto" w:fill="auto"/>
          </w:tcPr>
          <w:p w:rsidR="008B5DC8" w:rsidRPr="008253F0" w:rsidRDefault="008B5DC8">
            <w:pPr>
              <w:spacing w:after="60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DC8" w:rsidRPr="008253F0" w:rsidTr="008B5DC8"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DC8" w:rsidRPr="008253F0" w:rsidRDefault="008B5DC8">
            <w:pPr>
              <w:spacing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53F0">
              <w:rPr>
                <w:rFonts w:ascii="Times New Roman" w:hAnsi="Times New Roman"/>
                <w:b/>
                <w:sz w:val="18"/>
                <w:szCs w:val="18"/>
              </w:rPr>
              <w:t>Máximo de pontos</w:t>
            </w:r>
            <w:r w:rsidRPr="008253F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/Total</w:t>
            </w:r>
            <w:r w:rsidRPr="008253F0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  <w:hideMark/>
          </w:tcPr>
          <w:p w:rsidR="008B5DC8" w:rsidRPr="008253F0" w:rsidRDefault="008B5DC8">
            <w:pPr>
              <w:spacing w:after="60"/>
              <w:ind w:left="34"/>
              <w:rPr>
                <w:rFonts w:ascii="Times New Roman" w:hAnsi="Times New Roman"/>
                <w:b/>
                <w:sz w:val="18"/>
                <w:szCs w:val="18"/>
              </w:rPr>
            </w:pPr>
            <w:r w:rsidRPr="008253F0">
              <w:rPr>
                <w:rFonts w:ascii="Times New Roman" w:hAnsi="Times New Roman"/>
                <w:b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000000"/>
              <w:bottom w:val="single" w:sz="24" w:space="0" w:color="auto"/>
              <w:right w:val="single" w:sz="24" w:space="0" w:color="auto"/>
            </w:tcBorders>
            <w:shd w:val="pct25" w:color="auto" w:fill="auto"/>
          </w:tcPr>
          <w:p w:rsidR="008B5DC8" w:rsidRPr="008253F0" w:rsidRDefault="008B5DC8">
            <w:pPr>
              <w:spacing w:after="60"/>
              <w:ind w:left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0" w:color="auto" w:fill="auto"/>
          </w:tcPr>
          <w:p w:rsidR="008B5DC8" w:rsidRPr="008253F0" w:rsidRDefault="008B5DC8">
            <w:pPr>
              <w:spacing w:after="60"/>
              <w:ind w:left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5A64AF" w:rsidRPr="008253F0" w:rsidRDefault="00502E3D" w:rsidP="005A64AF">
      <w:pPr>
        <w:tabs>
          <w:tab w:val="left" w:pos="851"/>
        </w:tabs>
        <w:spacing w:line="240" w:lineRule="auto"/>
        <w:ind w:left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 Atividades</w:t>
      </w:r>
      <w:r w:rsidR="005A64AF" w:rsidRPr="008253F0">
        <w:rPr>
          <w:rFonts w:ascii="Times New Roman" w:hAnsi="Times New Roman"/>
          <w:sz w:val="18"/>
          <w:szCs w:val="18"/>
        </w:rPr>
        <w:t xml:space="preserve"> somente pontuam aquelas que não remunerem de forma adicional o docente;</w:t>
      </w:r>
    </w:p>
    <w:p w:rsidR="005A64AF" w:rsidRPr="008253F0" w:rsidRDefault="005A64AF" w:rsidP="005A64AF">
      <w:pPr>
        <w:tabs>
          <w:tab w:val="left" w:pos="851"/>
        </w:tabs>
        <w:spacing w:line="240" w:lineRule="auto"/>
        <w:ind w:left="709"/>
        <w:jc w:val="both"/>
        <w:rPr>
          <w:rFonts w:ascii="Times New Roman" w:hAnsi="Times New Roman"/>
          <w:sz w:val="18"/>
          <w:szCs w:val="18"/>
        </w:rPr>
      </w:pPr>
      <w:r w:rsidRPr="008253F0">
        <w:rPr>
          <w:rFonts w:ascii="Times New Roman" w:hAnsi="Times New Roman"/>
          <w:sz w:val="18"/>
          <w:szCs w:val="18"/>
        </w:rPr>
        <w:t>** Individualmente, os pontos destes itens serão considerados apenas</w:t>
      </w:r>
      <w:r w:rsidR="008253F0" w:rsidRPr="008253F0">
        <w:rPr>
          <w:rFonts w:ascii="Times New Roman" w:hAnsi="Times New Roman"/>
          <w:sz w:val="18"/>
          <w:szCs w:val="18"/>
        </w:rPr>
        <w:t>,</w:t>
      </w:r>
      <w:r w:rsidRPr="008253F0">
        <w:rPr>
          <w:rFonts w:ascii="Times New Roman" w:hAnsi="Times New Roman"/>
          <w:sz w:val="18"/>
          <w:szCs w:val="18"/>
        </w:rPr>
        <w:t xml:space="preserve"> se cada NOTA for igual ou superi</w:t>
      </w:r>
      <w:r w:rsidR="008253F0" w:rsidRPr="008253F0">
        <w:rPr>
          <w:rFonts w:ascii="Times New Roman" w:hAnsi="Times New Roman"/>
          <w:sz w:val="18"/>
          <w:szCs w:val="18"/>
        </w:rPr>
        <w:t>or a três;</w:t>
      </w:r>
      <w:r w:rsidRPr="008253F0">
        <w:rPr>
          <w:rFonts w:ascii="Times New Roman" w:hAnsi="Times New Roman"/>
          <w:sz w:val="18"/>
          <w:szCs w:val="18"/>
        </w:rPr>
        <w:t xml:space="preserve"> caso contrário</w:t>
      </w:r>
      <w:r w:rsidR="008253F0" w:rsidRPr="008253F0">
        <w:rPr>
          <w:rFonts w:ascii="Times New Roman" w:hAnsi="Times New Roman"/>
          <w:sz w:val="18"/>
          <w:szCs w:val="18"/>
        </w:rPr>
        <w:t>,</w:t>
      </w:r>
      <w:r w:rsidRPr="008253F0">
        <w:rPr>
          <w:rFonts w:ascii="Times New Roman" w:hAnsi="Times New Roman"/>
          <w:sz w:val="18"/>
          <w:szCs w:val="18"/>
        </w:rPr>
        <w:t xml:space="preserve"> não haverá pontuação nesse item específico.</w:t>
      </w:r>
    </w:p>
    <w:p w:rsidR="005A64AF" w:rsidRPr="008253F0" w:rsidRDefault="008B5DC8" w:rsidP="00E90F03">
      <w:pPr>
        <w:spacing w:line="240" w:lineRule="auto"/>
        <w:ind w:left="708"/>
        <w:jc w:val="left"/>
        <w:rPr>
          <w:rFonts w:ascii="Times New Roman" w:hAnsi="Times New Roman"/>
          <w:b/>
          <w:sz w:val="20"/>
          <w:szCs w:val="20"/>
          <w:u w:val="single"/>
        </w:rPr>
      </w:pPr>
      <w:r w:rsidRPr="004163A5">
        <w:rPr>
          <w:rFonts w:ascii="Times New Roman" w:hAnsi="Times New Roman"/>
          <w:b/>
          <w:sz w:val="18"/>
          <w:szCs w:val="18"/>
        </w:rPr>
        <w:t>***</w:t>
      </w:r>
      <w:r w:rsidR="005A192A" w:rsidRPr="005A192A">
        <w:rPr>
          <w:rFonts w:ascii="Times New Roman" w:hAnsi="Times New Roman"/>
          <w:sz w:val="18"/>
          <w:szCs w:val="18"/>
        </w:rPr>
        <w:t xml:space="preserve"> Devidamente certificado</w:t>
      </w:r>
      <w:r w:rsidR="005A192A">
        <w:rPr>
          <w:rFonts w:ascii="Times New Roman" w:hAnsi="Times New Roman"/>
          <w:sz w:val="18"/>
          <w:szCs w:val="18"/>
        </w:rPr>
        <w:t>.</w:t>
      </w:r>
      <w:r w:rsidR="005A64AF" w:rsidRPr="008253F0">
        <w:rPr>
          <w:rFonts w:ascii="Times New Roman" w:hAnsi="Times New Roman"/>
          <w:b/>
          <w:sz w:val="18"/>
          <w:szCs w:val="18"/>
        </w:rPr>
        <w:br w:type="page"/>
      </w:r>
      <w:bookmarkStart w:id="0" w:name="_Toc267239886"/>
      <w:bookmarkEnd w:id="0"/>
      <w:r w:rsidR="005A64AF" w:rsidRPr="008253F0">
        <w:rPr>
          <w:rFonts w:ascii="Times New Roman" w:hAnsi="Times New Roman"/>
          <w:b/>
          <w:sz w:val="20"/>
          <w:szCs w:val="20"/>
          <w:u w:val="single"/>
        </w:rPr>
        <w:lastRenderedPageBreak/>
        <w:t>Formulário Único:Informações da Dimensão2</w:t>
      </w:r>
      <w:r w:rsidR="00155FEA" w:rsidRPr="008253F0">
        <w:rPr>
          <w:rFonts w:ascii="Times New Roman" w:hAnsi="Times New Roman"/>
          <w:b/>
          <w:sz w:val="20"/>
          <w:szCs w:val="20"/>
          <w:u w:val="single"/>
        </w:rPr>
        <w:t>(</w:t>
      </w:r>
      <w:r w:rsidR="005A64AF" w:rsidRPr="008253F0">
        <w:rPr>
          <w:rFonts w:ascii="Times New Roman" w:hAnsi="Times New Roman"/>
          <w:b/>
          <w:sz w:val="20"/>
          <w:szCs w:val="20"/>
          <w:u w:val="single"/>
        </w:rPr>
        <w:t>PESQUISA</w:t>
      </w:r>
      <w:r w:rsidR="00155FEA" w:rsidRPr="008253F0">
        <w:rPr>
          <w:rFonts w:ascii="Times New Roman" w:hAnsi="Times New Roman"/>
          <w:b/>
          <w:sz w:val="20"/>
          <w:szCs w:val="20"/>
          <w:u w:val="single"/>
        </w:rPr>
        <w:t>) Parte 1/2</w:t>
      </w:r>
    </w:p>
    <w:p w:rsidR="005A64AF" w:rsidRPr="008253F0" w:rsidRDefault="005A64AF" w:rsidP="005A64AF">
      <w:pPr>
        <w:spacing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8253F0">
        <w:rPr>
          <w:rFonts w:ascii="Times New Roman" w:hAnsi="Times New Roman"/>
          <w:sz w:val="20"/>
          <w:szCs w:val="20"/>
        </w:rPr>
        <w:t>(Docente - PREENCHER OS CAMPOS EM CINZA</w:t>
      </w:r>
      <w:r w:rsidR="008253F0" w:rsidRPr="008253F0">
        <w:rPr>
          <w:rFonts w:ascii="Times New Roman" w:hAnsi="Times New Roman"/>
          <w:sz w:val="20"/>
          <w:szCs w:val="20"/>
        </w:rPr>
        <w:t>,</w:t>
      </w:r>
      <w:r w:rsidRPr="008253F0">
        <w:rPr>
          <w:rFonts w:ascii="Times New Roman" w:hAnsi="Times New Roman"/>
          <w:sz w:val="20"/>
          <w:szCs w:val="20"/>
        </w:rPr>
        <w:t xml:space="preserve"> SE FOR O CASO)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528"/>
        <w:gridCol w:w="1072"/>
        <w:gridCol w:w="1536"/>
      </w:tblGrid>
      <w:tr w:rsidR="005A64AF" w:rsidRPr="008253F0" w:rsidTr="005A64AF">
        <w:trPr>
          <w:trHeight w:val="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4AF" w:rsidRPr="008253F0" w:rsidRDefault="005A64A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3F0">
              <w:rPr>
                <w:rFonts w:ascii="Times New Roman" w:hAnsi="Times New Roman"/>
                <w:sz w:val="20"/>
                <w:szCs w:val="20"/>
              </w:rPr>
              <w:t>Nome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5A64AF" w:rsidRPr="008253F0" w:rsidRDefault="005A64A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4AF" w:rsidRPr="008253F0" w:rsidRDefault="005A64A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3F0">
              <w:rPr>
                <w:rFonts w:ascii="Times New Roman" w:hAnsi="Times New Roman"/>
                <w:sz w:val="20"/>
                <w:szCs w:val="20"/>
              </w:rPr>
              <w:t>Matrícula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5A64AF" w:rsidRPr="008253F0" w:rsidRDefault="005A64A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64AF" w:rsidRPr="008253F0" w:rsidRDefault="005A64AF" w:rsidP="005A64AF">
      <w:pPr>
        <w:spacing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:rsidR="005A64AF" w:rsidRPr="003438E9" w:rsidRDefault="005A64AF" w:rsidP="005A64AF">
      <w:pPr>
        <w:tabs>
          <w:tab w:val="left" w:pos="851"/>
        </w:tabs>
        <w:jc w:val="both"/>
        <w:rPr>
          <w:rFonts w:ascii="Times New Roman" w:hAnsi="Times New Roman"/>
          <w:sz w:val="18"/>
          <w:szCs w:val="18"/>
        </w:rPr>
      </w:pPr>
      <w:r w:rsidRPr="003438E9">
        <w:rPr>
          <w:rFonts w:ascii="Times New Roman" w:hAnsi="Times New Roman"/>
          <w:b/>
          <w:sz w:val="18"/>
          <w:szCs w:val="18"/>
        </w:rPr>
        <w:t>Produção Intelectual e Atividades de Representação Científica</w:t>
      </w:r>
      <w:r w:rsidRPr="003438E9">
        <w:rPr>
          <w:rFonts w:ascii="Times New Roman" w:hAnsi="Times New Roman"/>
          <w:sz w:val="18"/>
          <w:szCs w:val="18"/>
        </w:rPr>
        <w:t xml:space="preserve"> – </w:t>
      </w:r>
      <w:r w:rsidRPr="003438E9">
        <w:rPr>
          <w:rFonts w:ascii="Times New Roman" w:hAnsi="Times New Roman"/>
          <w:b/>
          <w:sz w:val="18"/>
          <w:szCs w:val="18"/>
        </w:rPr>
        <w:t>Nota(D)(50% do peso total da dimensão Pesquisa)</w:t>
      </w:r>
    </w:p>
    <w:tbl>
      <w:tblPr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66"/>
        <w:gridCol w:w="1691"/>
        <w:gridCol w:w="1001"/>
        <w:gridCol w:w="929"/>
      </w:tblGrid>
      <w:tr w:rsidR="00232A07" w:rsidRPr="003438E9" w:rsidTr="00232A07"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A07" w:rsidRPr="003438E9" w:rsidRDefault="00232A07" w:rsidP="00147B29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 w:rsidRPr="003438E9">
              <w:rPr>
                <w:rFonts w:ascii="Times New Roman" w:hAnsi="Times New Roman"/>
                <w:b/>
                <w:sz w:val="18"/>
                <w:szCs w:val="18"/>
              </w:rPr>
              <w:t>1. Itens Pontuáveis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A07" w:rsidRPr="003438E9" w:rsidRDefault="00232A07" w:rsidP="00147B29">
            <w:pPr>
              <w:spacing w:line="240" w:lineRule="auto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3438E9">
              <w:rPr>
                <w:rFonts w:ascii="Times New Roman" w:hAnsi="Times New Roman"/>
                <w:b/>
                <w:sz w:val="18"/>
                <w:szCs w:val="18"/>
              </w:rPr>
              <w:t>Referência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232A07" w:rsidRPr="003438E9" w:rsidRDefault="00232A07" w:rsidP="00147B29">
            <w:pPr>
              <w:spacing w:line="240" w:lineRule="auto"/>
              <w:ind w:left="-46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3438E9">
              <w:rPr>
                <w:rFonts w:ascii="Times New Roman" w:hAnsi="Times New Roman"/>
                <w:b/>
                <w:sz w:val="18"/>
                <w:szCs w:val="18"/>
              </w:rPr>
              <w:t>Pontuação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  <w:hideMark/>
          </w:tcPr>
          <w:p w:rsidR="00232A07" w:rsidRPr="003438E9" w:rsidRDefault="003438E9" w:rsidP="00147B29">
            <w:pPr>
              <w:spacing w:line="240" w:lineRule="auto"/>
              <w:ind w:left="-108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3438E9">
              <w:rPr>
                <w:rFonts w:ascii="Times New Roman" w:hAnsi="Times New Roman"/>
                <w:b/>
                <w:sz w:val="18"/>
                <w:szCs w:val="18"/>
              </w:rPr>
              <w:t>Comissão</w:t>
            </w:r>
          </w:p>
        </w:tc>
      </w:tr>
      <w:tr w:rsidR="005A64AF" w:rsidRPr="003438E9" w:rsidTr="00232A07"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AF" w:rsidRPr="003438E9" w:rsidRDefault="005A64AF" w:rsidP="00147B2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38E9">
              <w:rPr>
                <w:rFonts w:ascii="Times New Roman" w:hAnsi="Times New Roman"/>
                <w:sz w:val="18"/>
                <w:szCs w:val="18"/>
              </w:rPr>
              <w:t xml:space="preserve">1.1. Publicação de artigo completo em periódico (Classificação A1 ou A2 pela </w:t>
            </w:r>
            <w:r w:rsidR="003438E9" w:rsidRPr="003438E9">
              <w:rPr>
                <w:rFonts w:ascii="Times New Roman" w:hAnsi="Times New Roman"/>
                <w:sz w:val="18"/>
                <w:szCs w:val="18"/>
              </w:rPr>
              <w:t>á</w:t>
            </w:r>
            <w:r w:rsidR="008B5DC8" w:rsidRPr="003438E9">
              <w:rPr>
                <w:rFonts w:ascii="Times New Roman" w:hAnsi="Times New Roman"/>
                <w:sz w:val="18"/>
                <w:szCs w:val="18"/>
              </w:rPr>
              <w:t>rea</w:t>
            </w:r>
            <w:r w:rsidR="009100A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438E9" w:rsidRPr="003438E9">
              <w:rPr>
                <w:rFonts w:ascii="Times New Roman" w:hAnsi="Times New Roman"/>
                <w:sz w:val="18"/>
                <w:szCs w:val="18"/>
              </w:rPr>
              <w:t xml:space="preserve">da </w:t>
            </w:r>
            <w:r w:rsidRPr="003438E9">
              <w:rPr>
                <w:rFonts w:ascii="Times New Roman" w:hAnsi="Times New Roman"/>
                <w:sz w:val="18"/>
                <w:szCs w:val="18"/>
              </w:rPr>
              <w:t>CAPES)*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4AF" w:rsidRPr="003438E9" w:rsidRDefault="005A64AF" w:rsidP="00147B29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3438E9">
              <w:rPr>
                <w:rFonts w:ascii="Times New Roman" w:hAnsi="Times New Roman"/>
                <w:sz w:val="18"/>
                <w:szCs w:val="18"/>
              </w:rPr>
              <w:t>10pontos/publicação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5A64AF" w:rsidRPr="003438E9" w:rsidRDefault="005A64AF" w:rsidP="00147B29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5A64AF" w:rsidRPr="003438E9" w:rsidRDefault="005A64AF" w:rsidP="00147B29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AF" w:rsidRPr="003438E9" w:rsidTr="00232A07"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AF" w:rsidRPr="003438E9" w:rsidRDefault="005A64AF" w:rsidP="00147B2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38E9">
              <w:rPr>
                <w:rFonts w:ascii="Times New Roman" w:hAnsi="Times New Roman"/>
                <w:sz w:val="18"/>
                <w:szCs w:val="18"/>
              </w:rPr>
              <w:t xml:space="preserve">1.2. Publicação de artigo completo em periódico (Classificação B1 ou B2 ou B3 pela </w:t>
            </w:r>
            <w:r w:rsidR="003438E9" w:rsidRPr="003438E9">
              <w:rPr>
                <w:rFonts w:ascii="Times New Roman" w:hAnsi="Times New Roman"/>
                <w:sz w:val="18"/>
                <w:szCs w:val="18"/>
              </w:rPr>
              <w:t>á</w:t>
            </w:r>
            <w:r w:rsidR="008B5DC8" w:rsidRPr="003438E9">
              <w:rPr>
                <w:rFonts w:ascii="Times New Roman" w:hAnsi="Times New Roman"/>
                <w:sz w:val="18"/>
                <w:szCs w:val="18"/>
              </w:rPr>
              <w:t>rea</w:t>
            </w:r>
            <w:r w:rsidR="007E0A8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438E9" w:rsidRPr="003438E9">
              <w:rPr>
                <w:rFonts w:ascii="Times New Roman" w:hAnsi="Times New Roman"/>
                <w:sz w:val="18"/>
                <w:szCs w:val="18"/>
              </w:rPr>
              <w:t xml:space="preserve">da </w:t>
            </w:r>
            <w:r w:rsidRPr="003438E9">
              <w:rPr>
                <w:rFonts w:ascii="Times New Roman" w:hAnsi="Times New Roman"/>
                <w:sz w:val="18"/>
                <w:szCs w:val="18"/>
              </w:rPr>
              <w:t>CAPES)*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4AF" w:rsidRPr="003438E9" w:rsidRDefault="005A64AF" w:rsidP="00147B29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3438E9">
              <w:rPr>
                <w:rFonts w:ascii="Times New Roman" w:hAnsi="Times New Roman"/>
                <w:sz w:val="18"/>
                <w:szCs w:val="18"/>
              </w:rPr>
              <w:t>5 pontos/publicação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5A64AF" w:rsidRPr="003438E9" w:rsidRDefault="005A64AF" w:rsidP="00147B29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5A64AF" w:rsidRPr="003438E9" w:rsidRDefault="005A64AF" w:rsidP="00147B29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AF" w:rsidRPr="003438E9" w:rsidTr="00232A07"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AF" w:rsidRPr="003438E9" w:rsidRDefault="005A64AF" w:rsidP="00147B2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38E9">
              <w:rPr>
                <w:rFonts w:ascii="Times New Roman" w:hAnsi="Times New Roman"/>
                <w:sz w:val="18"/>
                <w:szCs w:val="18"/>
              </w:rPr>
              <w:t>1.3. Publicação de artigo completo em periódico (indexado com Classificação abaixo de B3 pela</w:t>
            </w:r>
            <w:r w:rsidR="003438E9" w:rsidRPr="003438E9">
              <w:rPr>
                <w:rFonts w:ascii="Times New Roman" w:hAnsi="Times New Roman"/>
                <w:sz w:val="18"/>
                <w:szCs w:val="18"/>
              </w:rPr>
              <w:t xml:space="preserve"> área</w:t>
            </w:r>
            <w:r w:rsidR="007E0A8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438E9" w:rsidRPr="003438E9">
              <w:rPr>
                <w:rFonts w:ascii="Times New Roman" w:hAnsi="Times New Roman"/>
                <w:sz w:val="18"/>
                <w:szCs w:val="18"/>
              </w:rPr>
              <w:t xml:space="preserve">da </w:t>
            </w:r>
            <w:r w:rsidRPr="003438E9">
              <w:rPr>
                <w:rFonts w:ascii="Times New Roman" w:hAnsi="Times New Roman"/>
                <w:sz w:val="18"/>
                <w:szCs w:val="18"/>
              </w:rPr>
              <w:t>CAPES)*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4AF" w:rsidRPr="003438E9" w:rsidRDefault="005A64AF" w:rsidP="00147B29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3438E9">
              <w:rPr>
                <w:rFonts w:ascii="Times New Roman" w:hAnsi="Times New Roman"/>
                <w:sz w:val="18"/>
                <w:szCs w:val="18"/>
              </w:rPr>
              <w:t>3 pontos/publicação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5A64AF" w:rsidRPr="003438E9" w:rsidRDefault="005A64AF" w:rsidP="00147B29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5A64AF" w:rsidRPr="003438E9" w:rsidRDefault="005A64AF" w:rsidP="00147B29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AF" w:rsidRPr="003438E9" w:rsidTr="00232A07"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AF" w:rsidRPr="003438E9" w:rsidRDefault="005A64AF" w:rsidP="00147B2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38E9">
              <w:rPr>
                <w:rFonts w:ascii="Times New Roman" w:hAnsi="Times New Roman"/>
                <w:sz w:val="18"/>
                <w:szCs w:val="18"/>
              </w:rPr>
              <w:t>1.4. Publicação de artigo completo em anais de evento internacional*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4AF" w:rsidRPr="003438E9" w:rsidRDefault="005A64AF" w:rsidP="00147B29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3438E9">
              <w:rPr>
                <w:rFonts w:ascii="Times New Roman" w:hAnsi="Times New Roman"/>
                <w:sz w:val="18"/>
                <w:szCs w:val="18"/>
              </w:rPr>
              <w:t>3 pontos/publicação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5A64AF" w:rsidRPr="003438E9" w:rsidRDefault="005A64AF" w:rsidP="00147B29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5A64AF" w:rsidRPr="003438E9" w:rsidRDefault="005A64AF" w:rsidP="00147B29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AF" w:rsidRPr="003438E9" w:rsidTr="00232A07"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AF" w:rsidRPr="003438E9" w:rsidRDefault="005A64AF" w:rsidP="00147B2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38E9">
              <w:rPr>
                <w:rFonts w:ascii="Times New Roman" w:hAnsi="Times New Roman"/>
                <w:sz w:val="18"/>
                <w:szCs w:val="18"/>
              </w:rPr>
              <w:t>1.5. Publicação de artigo completo em anais de evento nacional*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4AF" w:rsidRPr="003438E9" w:rsidRDefault="005A64AF" w:rsidP="00147B29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3438E9">
              <w:rPr>
                <w:rFonts w:ascii="Times New Roman" w:hAnsi="Times New Roman"/>
                <w:sz w:val="18"/>
                <w:szCs w:val="18"/>
              </w:rPr>
              <w:t>2 pontos/publicação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5A64AF" w:rsidRPr="003438E9" w:rsidRDefault="005A64AF" w:rsidP="00147B29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5A64AF" w:rsidRPr="003438E9" w:rsidRDefault="005A64AF" w:rsidP="00147B29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AF" w:rsidRPr="003438E9" w:rsidTr="00232A07"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AF" w:rsidRPr="003438E9" w:rsidRDefault="005A64AF" w:rsidP="00147B2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38E9">
              <w:rPr>
                <w:rFonts w:ascii="Times New Roman" w:hAnsi="Times New Roman"/>
                <w:sz w:val="18"/>
                <w:szCs w:val="18"/>
              </w:rPr>
              <w:t>1.6. Publicação de resumo em anais de evento internacional*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4AF" w:rsidRPr="003438E9" w:rsidRDefault="005A64AF" w:rsidP="00147B29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3438E9">
              <w:rPr>
                <w:rFonts w:ascii="Times New Roman" w:hAnsi="Times New Roman"/>
                <w:sz w:val="18"/>
                <w:szCs w:val="18"/>
              </w:rPr>
              <w:t>2 pontos/publicação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5A64AF" w:rsidRPr="003438E9" w:rsidRDefault="005A64AF" w:rsidP="00147B29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5A64AF" w:rsidRPr="003438E9" w:rsidRDefault="005A64AF" w:rsidP="00147B29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AF" w:rsidRPr="003438E9" w:rsidTr="00232A07"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AF" w:rsidRPr="003438E9" w:rsidRDefault="005A64AF" w:rsidP="00147B2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38E9">
              <w:rPr>
                <w:rFonts w:ascii="Times New Roman" w:hAnsi="Times New Roman"/>
                <w:sz w:val="18"/>
                <w:szCs w:val="18"/>
              </w:rPr>
              <w:t>1.7. Publicação de resumo em anais de evento nacional (incluindo Trabalho de Iniciação Científica apresentado em formato pôster)*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4AF" w:rsidRPr="003438E9" w:rsidRDefault="005A64AF" w:rsidP="00147B29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3438E9">
              <w:rPr>
                <w:rFonts w:ascii="Times New Roman" w:hAnsi="Times New Roman"/>
                <w:sz w:val="18"/>
                <w:szCs w:val="18"/>
              </w:rPr>
              <w:t>1 ponto/publicação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5A64AF" w:rsidRPr="003438E9" w:rsidRDefault="005A64AF" w:rsidP="00147B29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5A64AF" w:rsidRPr="003438E9" w:rsidRDefault="005A64AF" w:rsidP="00147B29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AF" w:rsidRPr="003438E9" w:rsidTr="00232A07"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AF" w:rsidRPr="003438E9" w:rsidRDefault="005A64AF" w:rsidP="00147B2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38E9">
              <w:rPr>
                <w:rFonts w:ascii="Times New Roman" w:hAnsi="Times New Roman"/>
                <w:sz w:val="18"/>
                <w:szCs w:val="18"/>
              </w:rPr>
              <w:t>1.8. Publicação de livro registrado com ISBN*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4AF" w:rsidRPr="003438E9" w:rsidRDefault="005A64AF" w:rsidP="00147B29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3438E9">
              <w:rPr>
                <w:rFonts w:ascii="Times New Roman" w:hAnsi="Times New Roman"/>
                <w:sz w:val="18"/>
                <w:szCs w:val="18"/>
              </w:rPr>
              <w:t>5 pontos/publicação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5A64AF" w:rsidRPr="003438E9" w:rsidRDefault="005A64AF" w:rsidP="00147B29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5A64AF" w:rsidRPr="003438E9" w:rsidRDefault="005A64AF" w:rsidP="00147B29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AF" w:rsidRPr="003438E9" w:rsidTr="00232A07"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AF" w:rsidRPr="003438E9" w:rsidRDefault="005A64AF" w:rsidP="00147B2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38E9">
              <w:rPr>
                <w:rFonts w:ascii="Times New Roman" w:hAnsi="Times New Roman"/>
                <w:sz w:val="18"/>
                <w:szCs w:val="18"/>
              </w:rPr>
              <w:t>1.9. Organização de livro registrado com ISBN*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4AF" w:rsidRPr="003438E9" w:rsidRDefault="005A64AF" w:rsidP="00147B29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3438E9">
              <w:rPr>
                <w:rFonts w:ascii="Times New Roman" w:hAnsi="Times New Roman"/>
                <w:sz w:val="18"/>
                <w:szCs w:val="18"/>
              </w:rPr>
              <w:t>4 pontos/publicação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5A64AF" w:rsidRPr="003438E9" w:rsidRDefault="005A64AF" w:rsidP="00147B29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5A64AF" w:rsidRPr="003438E9" w:rsidRDefault="005A64AF" w:rsidP="00147B29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AF" w:rsidRPr="003438E9" w:rsidTr="00232A07"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AF" w:rsidRPr="003438E9" w:rsidRDefault="005A64AF" w:rsidP="00147B2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38E9">
              <w:rPr>
                <w:rFonts w:ascii="Times New Roman" w:hAnsi="Times New Roman"/>
                <w:sz w:val="18"/>
                <w:szCs w:val="18"/>
              </w:rPr>
              <w:t>1.10. Publicação de capítulo de livro registrado com ISBN*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4AF" w:rsidRPr="003438E9" w:rsidRDefault="005A64AF" w:rsidP="00147B29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3438E9">
              <w:rPr>
                <w:rFonts w:ascii="Times New Roman" w:hAnsi="Times New Roman"/>
                <w:sz w:val="18"/>
                <w:szCs w:val="18"/>
              </w:rPr>
              <w:t>3 pontos/publicação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5A64AF" w:rsidRPr="003438E9" w:rsidRDefault="005A64AF" w:rsidP="00147B29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5A64AF" w:rsidRPr="003438E9" w:rsidRDefault="005A64AF" w:rsidP="00147B29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38E9" w:rsidRPr="003438E9" w:rsidTr="00232A07"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E9" w:rsidRPr="003438E9" w:rsidRDefault="003438E9" w:rsidP="00147B2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38E9">
              <w:rPr>
                <w:rFonts w:ascii="Times New Roman" w:hAnsi="Times New Roman"/>
                <w:sz w:val="18"/>
                <w:szCs w:val="18"/>
              </w:rPr>
              <w:t>1.11. Editor de Revista da UPE, catalogada no IBCT e base de dados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8E9" w:rsidRPr="003438E9" w:rsidRDefault="003438E9" w:rsidP="00147B29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3438E9">
              <w:rPr>
                <w:rFonts w:ascii="Times New Roman" w:hAnsi="Times New Roman"/>
                <w:sz w:val="18"/>
                <w:szCs w:val="18"/>
              </w:rPr>
              <w:t>3 pontos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3438E9" w:rsidRPr="003438E9" w:rsidRDefault="003438E9" w:rsidP="00147B29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3438E9" w:rsidRPr="003438E9" w:rsidRDefault="003438E9" w:rsidP="00147B29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AF" w:rsidRPr="003438E9" w:rsidTr="00232A07"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AF" w:rsidRPr="003438E9" w:rsidRDefault="003438E9" w:rsidP="00147B2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38E9">
              <w:rPr>
                <w:rFonts w:ascii="Times New Roman" w:hAnsi="Times New Roman"/>
                <w:sz w:val="18"/>
                <w:szCs w:val="18"/>
              </w:rPr>
              <w:t>1.12</w:t>
            </w:r>
            <w:r w:rsidR="005A64AF" w:rsidRPr="003438E9">
              <w:rPr>
                <w:rFonts w:ascii="Times New Roman" w:hAnsi="Times New Roman"/>
                <w:sz w:val="18"/>
                <w:szCs w:val="18"/>
              </w:rPr>
              <w:t>. Participação de conselho editorial de periódicos científicos indexados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4AF" w:rsidRPr="003438E9" w:rsidRDefault="005A64AF" w:rsidP="00147B29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3438E9">
              <w:rPr>
                <w:rFonts w:ascii="Times New Roman" w:hAnsi="Times New Roman"/>
                <w:sz w:val="18"/>
                <w:szCs w:val="18"/>
              </w:rPr>
              <w:t>2 ponto</w:t>
            </w:r>
            <w:r w:rsidR="008253F0" w:rsidRPr="003438E9">
              <w:rPr>
                <w:rFonts w:ascii="Times New Roman" w:hAnsi="Times New Roman"/>
                <w:sz w:val="18"/>
                <w:szCs w:val="18"/>
              </w:rPr>
              <w:t>s</w:t>
            </w:r>
            <w:r w:rsidRPr="003438E9">
              <w:rPr>
                <w:rFonts w:ascii="Times New Roman" w:hAnsi="Times New Roman"/>
                <w:sz w:val="18"/>
                <w:szCs w:val="18"/>
              </w:rPr>
              <w:t>/semestre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5A64AF" w:rsidRPr="003438E9" w:rsidRDefault="005A64AF" w:rsidP="00147B29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5A64AF" w:rsidRPr="003438E9" w:rsidRDefault="005A64AF" w:rsidP="00147B29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AF" w:rsidRPr="003438E9" w:rsidTr="00232A07"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AF" w:rsidRPr="003438E9" w:rsidRDefault="003438E9" w:rsidP="00147B2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38E9">
              <w:rPr>
                <w:rFonts w:ascii="Times New Roman" w:hAnsi="Times New Roman"/>
                <w:sz w:val="18"/>
                <w:szCs w:val="18"/>
              </w:rPr>
              <w:t>1.13</w:t>
            </w:r>
            <w:r w:rsidR="005A64AF" w:rsidRPr="003438E9">
              <w:rPr>
                <w:rFonts w:ascii="Times New Roman" w:hAnsi="Times New Roman"/>
                <w:sz w:val="18"/>
                <w:szCs w:val="18"/>
              </w:rPr>
              <w:t>. Participação como revisor de periódicos científicos indexados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4AF" w:rsidRPr="003438E9" w:rsidRDefault="005A64AF" w:rsidP="00147B29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3438E9">
              <w:rPr>
                <w:rFonts w:ascii="Times New Roman" w:hAnsi="Times New Roman"/>
                <w:sz w:val="18"/>
                <w:szCs w:val="18"/>
              </w:rPr>
              <w:t>1 ponto/semestre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5A64AF" w:rsidRPr="003438E9" w:rsidRDefault="005A64AF" w:rsidP="00147B29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5A64AF" w:rsidRPr="003438E9" w:rsidRDefault="005A64AF" w:rsidP="00147B29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AF" w:rsidRPr="003438E9" w:rsidTr="00232A07"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AF" w:rsidRPr="003438E9" w:rsidRDefault="003438E9" w:rsidP="00147B2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38E9">
              <w:rPr>
                <w:rFonts w:ascii="Times New Roman" w:hAnsi="Times New Roman"/>
                <w:sz w:val="18"/>
                <w:szCs w:val="18"/>
              </w:rPr>
              <w:t>1.14</w:t>
            </w:r>
            <w:r w:rsidR="005A64AF" w:rsidRPr="003438E9">
              <w:rPr>
                <w:rFonts w:ascii="Times New Roman" w:hAnsi="Times New Roman"/>
                <w:sz w:val="18"/>
                <w:szCs w:val="18"/>
              </w:rPr>
              <w:t>. Participação em bancas de avaliação de defesa de doutorado</w:t>
            </w:r>
            <w:r w:rsidRPr="003438E9">
              <w:rPr>
                <w:rFonts w:ascii="Times New Roman" w:hAnsi="Times New Roman"/>
                <w:sz w:val="18"/>
                <w:szCs w:val="18"/>
              </w:rPr>
              <w:t>, representando a UPE.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4AF" w:rsidRPr="003438E9" w:rsidRDefault="005A64AF" w:rsidP="00147B29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3438E9">
              <w:rPr>
                <w:rFonts w:ascii="Times New Roman" w:hAnsi="Times New Roman"/>
                <w:sz w:val="18"/>
                <w:szCs w:val="18"/>
              </w:rPr>
              <w:t>2 pontos/banca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5A64AF" w:rsidRPr="003438E9" w:rsidRDefault="005A64AF" w:rsidP="00147B29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5A64AF" w:rsidRPr="003438E9" w:rsidRDefault="005A64AF" w:rsidP="00147B29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AF" w:rsidRPr="003438E9" w:rsidTr="00232A07"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AF" w:rsidRPr="003438E9" w:rsidRDefault="003438E9" w:rsidP="00147B2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38E9">
              <w:rPr>
                <w:rFonts w:ascii="Times New Roman" w:hAnsi="Times New Roman"/>
                <w:sz w:val="18"/>
                <w:szCs w:val="18"/>
              </w:rPr>
              <w:t>1.15</w:t>
            </w:r>
            <w:r w:rsidR="005A64AF" w:rsidRPr="003438E9">
              <w:rPr>
                <w:rFonts w:ascii="Times New Roman" w:hAnsi="Times New Roman"/>
                <w:sz w:val="18"/>
                <w:szCs w:val="18"/>
              </w:rPr>
              <w:t>. Participação em bancas de avaliação de exame de qualificação de doutorado</w:t>
            </w:r>
            <w:r w:rsidRPr="003438E9">
              <w:rPr>
                <w:rFonts w:ascii="Times New Roman" w:hAnsi="Times New Roman"/>
                <w:sz w:val="18"/>
                <w:szCs w:val="18"/>
              </w:rPr>
              <w:t>, representando a UPE.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4AF" w:rsidRPr="003438E9" w:rsidRDefault="005A64AF" w:rsidP="00147B29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3438E9">
              <w:rPr>
                <w:rFonts w:ascii="Times New Roman" w:hAnsi="Times New Roman"/>
                <w:sz w:val="18"/>
                <w:szCs w:val="18"/>
              </w:rPr>
              <w:t>1 ponto/banca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5A64AF" w:rsidRPr="003438E9" w:rsidRDefault="005A64AF" w:rsidP="00147B29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5A64AF" w:rsidRPr="003438E9" w:rsidRDefault="005A64AF" w:rsidP="00147B29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AF" w:rsidRPr="003438E9" w:rsidTr="00232A07"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AF" w:rsidRPr="003438E9" w:rsidRDefault="003438E9" w:rsidP="00147B2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38E9">
              <w:rPr>
                <w:rFonts w:ascii="Times New Roman" w:hAnsi="Times New Roman"/>
                <w:sz w:val="18"/>
                <w:szCs w:val="18"/>
              </w:rPr>
              <w:t>1.16</w:t>
            </w:r>
            <w:r w:rsidR="005A64AF" w:rsidRPr="003438E9">
              <w:rPr>
                <w:rFonts w:ascii="Times New Roman" w:hAnsi="Times New Roman"/>
                <w:sz w:val="18"/>
                <w:szCs w:val="18"/>
              </w:rPr>
              <w:t>. Participação em bancas de avaliação de defesa de mestrado</w:t>
            </w:r>
            <w:r w:rsidRPr="003438E9">
              <w:rPr>
                <w:rFonts w:ascii="Times New Roman" w:hAnsi="Times New Roman"/>
                <w:sz w:val="18"/>
                <w:szCs w:val="18"/>
              </w:rPr>
              <w:t>, representando a UPE.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4AF" w:rsidRPr="003438E9" w:rsidRDefault="005A64AF" w:rsidP="00147B29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438E9">
              <w:rPr>
                <w:rFonts w:ascii="Times New Roman" w:hAnsi="Times New Roman"/>
                <w:sz w:val="18"/>
                <w:szCs w:val="18"/>
              </w:rPr>
              <w:t>1 ponto/banca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5A64AF" w:rsidRPr="003438E9" w:rsidRDefault="005A64AF" w:rsidP="00147B29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5A64AF" w:rsidRPr="003438E9" w:rsidRDefault="005A64AF" w:rsidP="00147B29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AF" w:rsidRPr="003438E9" w:rsidTr="00232A07"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AF" w:rsidRPr="003438E9" w:rsidRDefault="003438E9" w:rsidP="00147B2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38E9">
              <w:rPr>
                <w:rFonts w:ascii="Times New Roman" w:hAnsi="Times New Roman"/>
                <w:sz w:val="18"/>
                <w:szCs w:val="18"/>
              </w:rPr>
              <w:t>1.17</w:t>
            </w:r>
            <w:r w:rsidR="005A64AF" w:rsidRPr="003438E9">
              <w:rPr>
                <w:rFonts w:ascii="Times New Roman" w:hAnsi="Times New Roman"/>
                <w:sz w:val="18"/>
                <w:szCs w:val="18"/>
              </w:rPr>
              <w:t>. Participação em bancas de avaliação de exame de qualificação de mestrado</w:t>
            </w:r>
            <w:r w:rsidRPr="003438E9">
              <w:rPr>
                <w:rFonts w:ascii="Times New Roman" w:hAnsi="Times New Roman"/>
                <w:sz w:val="18"/>
                <w:szCs w:val="18"/>
              </w:rPr>
              <w:t>, representando a UPE.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4AF" w:rsidRPr="003438E9" w:rsidRDefault="005A64AF" w:rsidP="00147B29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3438E9">
              <w:rPr>
                <w:rFonts w:ascii="Times New Roman" w:hAnsi="Times New Roman"/>
                <w:sz w:val="18"/>
                <w:szCs w:val="18"/>
              </w:rPr>
              <w:t>0,5 ponto/banca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5A64AF" w:rsidRPr="003438E9" w:rsidRDefault="005A64AF" w:rsidP="00147B29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5A64AF" w:rsidRPr="003438E9" w:rsidRDefault="005A64AF" w:rsidP="00147B29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AF" w:rsidRPr="003438E9" w:rsidTr="00232A07"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AF" w:rsidRPr="003438E9" w:rsidRDefault="003438E9" w:rsidP="00147B2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38E9">
              <w:rPr>
                <w:rFonts w:ascii="Times New Roman" w:hAnsi="Times New Roman"/>
                <w:sz w:val="18"/>
                <w:szCs w:val="18"/>
              </w:rPr>
              <w:t>1.18</w:t>
            </w:r>
            <w:r w:rsidR="005A64AF" w:rsidRPr="003438E9">
              <w:rPr>
                <w:rFonts w:ascii="Times New Roman" w:hAnsi="Times New Roman"/>
                <w:sz w:val="18"/>
                <w:szCs w:val="18"/>
              </w:rPr>
              <w:t>. Participação em avaliação de Trabalhos de Pesquisa (em editais de Órgãos de fomento ou UPE)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4AF" w:rsidRPr="003438E9" w:rsidRDefault="005A64AF" w:rsidP="00147B29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3438E9">
              <w:rPr>
                <w:rFonts w:ascii="Times New Roman" w:hAnsi="Times New Roman"/>
                <w:sz w:val="18"/>
                <w:szCs w:val="18"/>
              </w:rPr>
              <w:t>1 ponto/participação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5A64AF" w:rsidRPr="003438E9" w:rsidRDefault="005A64AF" w:rsidP="00147B29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5A64AF" w:rsidRPr="003438E9" w:rsidRDefault="005A64AF" w:rsidP="00147B29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38E9" w:rsidRPr="003438E9" w:rsidTr="00232A07"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E9" w:rsidRPr="003438E9" w:rsidRDefault="003438E9" w:rsidP="00147B2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38E9">
              <w:rPr>
                <w:rFonts w:ascii="Times New Roman" w:hAnsi="Times New Roman"/>
                <w:sz w:val="18"/>
                <w:szCs w:val="18"/>
              </w:rPr>
              <w:t>1.19. Patente depositada</w:t>
            </w:r>
            <w:r w:rsidR="001B1144">
              <w:rPr>
                <w:rFonts w:ascii="Times New Roman" w:hAnsi="Times New Roman"/>
                <w:sz w:val="18"/>
                <w:szCs w:val="18"/>
              </w:rPr>
              <w:t xml:space="preserve"> e/ou registrada</w:t>
            </w:r>
            <w:r w:rsidRPr="003438E9">
              <w:rPr>
                <w:rFonts w:ascii="Times New Roman" w:hAnsi="Times New Roman"/>
                <w:sz w:val="18"/>
                <w:szCs w:val="18"/>
              </w:rPr>
              <w:t xml:space="preserve"> no INPI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8E9" w:rsidRPr="003438E9" w:rsidRDefault="003438E9" w:rsidP="00147B29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3438E9">
              <w:rPr>
                <w:rFonts w:ascii="Times New Roman" w:hAnsi="Times New Roman"/>
                <w:sz w:val="18"/>
                <w:szCs w:val="18"/>
              </w:rPr>
              <w:t>2 pontos/patente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3438E9" w:rsidRPr="003438E9" w:rsidRDefault="003438E9" w:rsidP="00147B29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3438E9" w:rsidRPr="003438E9" w:rsidRDefault="003438E9" w:rsidP="00147B29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AF" w:rsidRPr="003438E9" w:rsidTr="00232A07"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AF" w:rsidRPr="003438E9" w:rsidRDefault="003438E9" w:rsidP="00147B2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38E9">
              <w:rPr>
                <w:rFonts w:ascii="Times New Roman" w:hAnsi="Times New Roman"/>
                <w:sz w:val="18"/>
                <w:szCs w:val="18"/>
              </w:rPr>
              <w:t>1.20</w:t>
            </w:r>
            <w:r w:rsidR="001B1144">
              <w:rPr>
                <w:rFonts w:ascii="Times New Roman" w:hAnsi="Times New Roman"/>
                <w:sz w:val="18"/>
                <w:szCs w:val="18"/>
              </w:rPr>
              <w:t>. Patente outorgada /concedida no INPI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4AF" w:rsidRPr="003438E9" w:rsidRDefault="001B1144" w:rsidP="00147B29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5A64AF" w:rsidRPr="003438E9">
              <w:rPr>
                <w:rFonts w:ascii="Times New Roman" w:hAnsi="Times New Roman"/>
                <w:sz w:val="18"/>
                <w:szCs w:val="18"/>
              </w:rPr>
              <w:t xml:space="preserve"> pontos/patente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5A64AF" w:rsidRPr="003438E9" w:rsidRDefault="005A64AF" w:rsidP="00147B29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5A64AF" w:rsidRPr="003438E9" w:rsidRDefault="005A64AF" w:rsidP="00147B29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6148" w:rsidRPr="003438E9" w:rsidTr="00232A07"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148" w:rsidRPr="003438E9" w:rsidRDefault="00CA6148" w:rsidP="00147B2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1.21.</w:t>
            </w:r>
            <w:r w:rsidR="001B1144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506A9E">
              <w:rPr>
                <w:rFonts w:ascii="Times New Roman" w:hAnsi="Times New Roman"/>
                <w:sz w:val="18"/>
                <w:szCs w:val="18"/>
              </w:rPr>
              <w:t xml:space="preserve">Patente </w:t>
            </w:r>
            <w:r>
              <w:rPr>
                <w:rFonts w:ascii="Times New Roman" w:hAnsi="Times New Roman"/>
                <w:sz w:val="18"/>
                <w:szCs w:val="18"/>
              </w:rPr>
              <w:t>licenciada e produzindo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148" w:rsidRPr="003438E9" w:rsidRDefault="00506A9E" w:rsidP="00147B29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 </w:t>
            </w:r>
            <w:r w:rsidRPr="003438E9">
              <w:rPr>
                <w:rFonts w:ascii="Times New Roman" w:hAnsi="Times New Roman"/>
                <w:sz w:val="18"/>
                <w:szCs w:val="18"/>
              </w:rPr>
              <w:t>pontos/patente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CA6148" w:rsidRPr="003438E9" w:rsidRDefault="00CA6148" w:rsidP="00147B29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CA6148" w:rsidRPr="003438E9" w:rsidRDefault="00CA6148" w:rsidP="00147B29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AF" w:rsidRPr="003438E9" w:rsidTr="00232A07"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AF" w:rsidRPr="003438E9" w:rsidRDefault="003438E9" w:rsidP="00147B2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38E9">
              <w:rPr>
                <w:rFonts w:ascii="Times New Roman" w:hAnsi="Times New Roman"/>
                <w:sz w:val="18"/>
                <w:szCs w:val="18"/>
              </w:rPr>
              <w:t>1.21</w:t>
            </w:r>
            <w:r w:rsidR="005A64AF" w:rsidRPr="003438E9">
              <w:rPr>
                <w:rFonts w:ascii="Times New Roman" w:hAnsi="Times New Roman"/>
                <w:sz w:val="18"/>
                <w:szCs w:val="18"/>
              </w:rPr>
              <w:t>. Liderança de Grupo de Pesquisa cadastrado no CNPq e validado pela UPE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4AF" w:rsidRPr="003438E9" w:rsidRDefault="005A64AF" w:rsidP="00147B29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3438E9">
              <w:rPr>
                <w:rFonts w:ascii="Times New Roman" w:hAnsi="Times New Roman"/>
                <w:sz w:val="18"/>
                <w:szCs w:val="18"/>
              </w:rPr>
              <w:t>1 ponto/semestre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5A64AF" w:rsidRPr="003438E9" w:rsidRDefault="005A64AF" w:rsidP="00147B29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5A64AF" w:rsidRPr="003438E9" w:rsidRDefault="005A64AF" w:rsidP="00147B29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AF" w:rsidRPr="003438E9" w:rsidTr="00232A07"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AF" w:rsidRPr="003438E9" w:rsidRDefault="003438E9" w:rsidP="00147B2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38E9">
              <w:rPr>
                <w:rFonts w:ascii="Times New Roman" w:hAnsi="Times New Roman"/>
                <w:sz w:val="18"/>
                <w:szCs w:val="18"/>
              </w:rPr>
              <w:t>1.22</w:t>
            </w:r>
            <w:r w:rsidR="005A64AF" w:rsidRPr="003438E9">
              <w:rPr>
                <w:rFonts w:ascii="Times New Roman" w:hAnsi="Times New Roman"/>
                <w:sz w:val="18"/>
                <w:szCs w:val="18"/>
              </w:rPr>
              <w:t>. Bolsista de Produtividade em Pesquisa/Desenvolvimento tecnológico do CNPq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4AF" w:rsidRPr="003438E9" w:rsidRDefault="005A64AF" w:rsidP="00147B29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3438E9">
              <w:rPr>
                <w:rFonts w:ascii="Times New Roman" w:hAnsi="Times New Roman"/>
                <w:sz w:val="18"/>
                <w:szCs w:val="18"/>
              </w:rPr>
              <w:t>10 pontos/semestre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5A64AF" w:rsidRPr="003438E9" w:rsidRDefault="005A64AF" w:rsidP="00147B29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5A64AF" w:rsidRPr="003438E9" w:rsidRDefault="005A64AF" w:rsidP="00147B29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AF" w:rsidRPr="003438E9" w:rsidTr="00232A07"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AF" w:rsidRPr="003438E9" w:rsidRDefault="003438E9">
            <w:pPr>
              <w:spacing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38E9">
              <w:rPr>
                <w:rFonts w:ascii="Times New Roman" w:hAnsi="Times New Roman"/>
                <w:sz w:val="18"/>
                <w:szCs w:val="18"/>
              </w:rPr>
              <w:t>1.23</w:t>
            </w:r>
            <w:r w:rsidR="005A64AF" w:rsidRPr="003438E9">
              <w:rPr>
                <w:rFonts w:ascii="Times New Roman" w:hAnsi="Times New Roman"/>
                <w:sz w:val="18"/>
                <w:szCs w:val="18"/>
              </w:rPr>
              <w:t>. Premiação de trabalho científico ou literário internacional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4AF" w:rsidRPr="003438E9" w:rsidRDefault="008253F0">
            <w:pPr>
              <w:spacing w:after="60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3438E9">
              <w:rPr>
                <w:rFonts w:ascii="Times New Roman" w:hAnsi="Times New Roman"/>
                <w:sz w:val="18"/>
                <w:szCs w:val="18"/>
              </w:rPr>
              <w:t>5 pontos/prê</w:t>
            </w:r>
            <w:r w:rsidR="005A64AF" w:rsidRPr="003438E9">
              <w:rPr>
                <w:rFonts w:ascii="Times New Roman" w:hAnsi="Times New Roman"/>
                <w:sz w:val="18"/>
                <w:szCs w:val="18"/>
              </w:rPr>
              <w:t>mio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5A64AF" w:rsidRPr="003438E9" w:rsidRDefault="005A64AF">
            <w:pPr>
              <w:spacing w:after="60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5A64AF" w:rsidRPr="003438E9" w:rsidRDefault="005A64AF">
            <w:pPr>
              <w:spacing w:after="60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AF" w:rsidRPr="003438E9" w:rsidTr="00232A07"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AF" w:rsidRPr="003438E9" w:rsidRDefault="003438E9">
            <w:pPr>
              <w:spacing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38E9">
              <w:rPr>
                <w:rFonts w:ascii="Times New Roman" w:hAnsi="Times New Roman"/>
                <w:sz w:val="18"/>
                <w:szCs w:val="18"/>
              </w:rPr>
              <w:t>1.24</w:t>
            </w:r>
            <w:r w:rsidR="005A64AF" w:rsidRPr="003438E9">
              <w:rPr>
                <w:rFonts w:ascii="Times New Roman" w:hAnsi="Times New Roman"/>
                <w:sz w:val="18"/>
                <w:szCs w:val="18"/>
              </w:rPr>
              <w:t>. Premiação de trabalho científico ou literário nacional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4AF" w:rsidRPr="003438E9" w:rsidRDefault="008253F0">
            <w:pPr>
              <w:spacing w:after="60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3438E9">
              <w:rPr>
                <w:rFonts w:ascii="Times New Roman" w:hAnsi="Times New Roman"/>
                <w:sz w:val="18"/>
                <w:szCs w:val="18"/>
              </w:rPr>
              <w:t>3 pontos/prê</w:t>
            </w:r>
            <w:r w:rsidR="005A64AF" w:rsidRPr="003438E9">
              <w:rPr>
                <w:rFonts w:ascii="Times New Roman" w:hAnsi="Times New Roman"/>
                <w:sz w:val="18"/>
                <w:szCs w:val="18"/>
              </w:rPr>
              <w:t>mio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5A64AF" w:rsidRPr="003438E9" w:rsidRDefault="005A64AF">
            <w:pPr>
              <w:spacing w:after="60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5A64AF" w:rsidRPr="003438E9" w:rsidRDefault="005A64AF">
            <w:pPr>
              <w:spacing w:after="60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AF" w:rsidRPr="003438E9" w:rsidTr="00232A07"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AF" w:rsidRPr="003438E9" w:rsidRDefault="003438E9">
            <w:pPr>
              <w:spacing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38E9">
              <w:rPr>
                <w:rFonts w:ascii="Times New Roman" w:hAnsi="Times New Roman"/>
                <w:sz w:val="18"/>
                <w:szCs w:val="18"/>
              </w:rPr>
              <w:t>1.25</w:t>
            </w:r>
            <w:r w:rsidR="005A64AF" w:rsidRPr="003438E9">
              <w:rPr>
                <w:rFonts w:ascii="Times New Roman" w:hAnsi="Times New Roman"/>
                <w:sz w:val="18"/>
                <w:szCs w:val="18"/>
              </w:rPr>
              <w:t>. Premiação de trabalho científico ou literário regional ou local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4AF" w:rsidRPr="003438E9" w:rsidRDefault="008253F0">
            <w:pPr>
              <w:spacing w:after="60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3438E9">
              <w:rPr>
                <w:rFonts w:ascii="Times New Roman" w:hAnsi="Times New Roman"/>
                <w:sz w:val="18"/>
                <w:szCs w:val="18"/>
              </w:rPr>
              <w:t>1 ponto/prê</w:t>
            </w:r>
            <w:r w:rsidR="005A64AF" w:rsidRPr="003438E9">
              <w:rPr>
                <w:rFonts w:ascii="Times New Roman" w:hAnsi="Times New Roman"/>
                <w:sz w:val="18"/>
                <w:szCs w:val="18"/>
              </w:rPr>
              <w:t>mio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auto"/>
            </w:tcBorders>
            <w:shd w:val="pct25" w:color="auto" w:fill="auto"/>
          </w:tcPr>
          <w:p w:rsidR="005A64AF" w:rsidRPr="003438E9" w:rsidRDefault="005A64AF">
            <w:pPr>
              <w:spacing w:after="60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000000"/>
            </w:tcBorders>
            <w:shd w:val="pct10" w:color="auto" w:fill="auto"/>
          </w:tcPr>
          <w:p w:rsidR="005A64AF" w:rsidRPr="003438E9" w:rsidRDefault="005A64AF">
            <w:pPr>
              <w:spacing w:after="60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AF" w:rsidRPr="003438E9" w:rsidTr="00232A07"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AF" w:rsidRPr="003438E9" w:rsidRDefault="005A64AF">
            <w:pPr>
              <w:spacing w:after="6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438E9">
              <w:rPr>
                <w:rFonts w:ascii="Times New Roman" w:hAnsi="Times New Roman"/>
                <w:b/>
                <w:sz w:val="18"/>
                <w:szCs w:val="18"/>
              </w:rPr>
              <w:t>Máximo de pontos</w:t>
            </w:r>
            <w:r w:rsidRPr="003438E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/Total</w:t>
            </w:r>
            <w:r w:rsidRPr="003438E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  <w:hideMark/>
          </w:tcPr>
          <w:p w:rsidR="005A64AF" w:rsidRPr="003438E9" w:rsidRDefault="00613022">
            <w:pPr>
              <w:spacing w:after="60"/>
              <w:ind w:left="-108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3438E9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5A64AF" w:rsidRPr="003438E9">
              <w:rPr>
                <w:rFonts w:ascii="Times New Roman" w:hAnsi="Times New Roman"/>
                <w:b/>
                <w:sz w:val="18"/>
                <w:szCs w:val="18"/>
              </w:rPr>
              <w:t>50</w:t>
            </w:r>
          </w:p>
        </w:tc>
        <w:tc>
          <w:tcPr>
            <w:tcW w:w="1001" w:type="dxa"/>
            <w:tcBorders>
              <w:top w:val="single" w:sz="24" w:space="0" w:color="auto"/>
              <w:left w:val="single" w:sz="24" w:space="0" w:color="000000"/>
              <w:bottom w:val="single" w:sz="24" w:space="0" w:color="auto"/>
              <w:right w:val="single" w:sz="24" w:space="0" w:color="auto"/>
            </w:tcBorders>
            <w:shd w:val="pct25" w:color="auto" w:fill="auto"/>
          </w:tcPr>
          <w:p w:rsidR="005A64AF" w:rsidRPr="003438E9" w:rsidRDefault="005A64AF">
            <w:pPr>
              <w:spacing w:after="60"/>
              <w:ind w:left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0" w:color="auto" w:fill="auto"/>
          </w:tcPr>
          <w:p w:rsidR="005A64AF" w:rsidRPr="003438E9" w:rsidRDefault="005A64AF">
            <w:pPr>
              <w:spacing w:after="60"/>
              <w:ind w:left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5A64AF" w:rsidRDefault="009100AC" w:rsidP="009100AC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</w:t>
      </w:r>
      <w:r w:rsidR="00CA6148" w:rsidRPr="009100AC">
        <w:rPr>
          <w:rFonts w:ascii="Times New Roman" w:hAnsi="Times New Roman"/>
          <w:b/>
          <w:sz w:val="24"/>
          <w:szCs w:val="24"/>
        </w:rPr>
        <w:t>Levar em consideração documento da área específica na CAPES</w:t>
      </w:r>
    </w:p>
    <w:p w:rsidR="006E7AB2" w:rsidRPr="009100AC" w:rsidRDefault="006E7AB2" w:rsidP="009100AC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18"/>
          <w:szCs w:val="18"/>
        </w:rPr>
        <w:t>*</w:t>
      </w:r>
      <w:r w:rsidRPr="00FC4E2F">
        <w:rPr>
          <w:rFonts w:ascii="Times New Roman" w:hAnsi="Times New Roman"/>
          <w:b/>
          <w:sz w:val="18"/>
          <w:szCs w:val="18"/>
        </w:rPr>
        <w:t xml:space="preserve">Orientações (apenas no ano anterior) </w:t>
      </w:r>
      <w:r w:rsidRPr="00FC4E2F">
        <w:rPr>
          <w:rFonts w:ascii="Times New Roman" w:hAnsi="Times New Roman"/>
          <w:sz w:val="18"/>
          <w:szCs w:val="18"/>
        </w:rPr>
        <w:t xml:space="preserve">– </w:t>
      </w:r>
      <w:r w:rsidRPr="00FC4E2F">
        <w:rPr>
          <w:rFonts w:ascii="Times New Roman" w:hAnsi="Times New Roman"/>
          <w:b/>
          <w:sz w:val="18"/>
          <w:szCs w:val="18"/>
        </w:rPr>
        <w:t>Nota(F)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FC4E2F">
        <w:rPr>
          <w:rFonts w:ascii="Times New Roman" w:hAnsi="Times New Roman"/>
          <w:b/>
          <w:sz w:val="18"/>
          <w:szCs w:val="18"/>
        </w:rPr>
        <w:t>(25% do peso total da dimensão Pesquisa)</w:t>
      </w:r>
    </w:p>
    <w:p w:rsidR="00CA6148" w:rsidRDefault="00CA6148" w:rsidP="00155FEA">
      <w:pPr>
        <w:spacing w:line="240" w:lineRule="auto"/>
        <w:rPr>
          <w:rFonts w:ascii="Times New Roman" w:hAnsi="Times New Roman"/>
          <w:b/>
          <w:sz w:val="18"/>
          <w:szCs w:val="18"/>
          <w:u w:val="single"/>
        </w:rPr>
      </w:pPr>
    </w:p>
    <w:p w:rsidR="00CA6148" w:rsidRDefault="00CA6148" w:rsidP="00155FEA">
      <w:pPr>
        <w:spacing w:line="240" w:lineRule="auto"/>
        <w:rPr>
          <w:rFonts w:ascii="Times New Roman" w:hAnsi="Times New Roman"/>
          <w:b/>
          <w:sz w:val="18"/>
          <w:szCs w:val="18"/>
          <w:u w:val="single"/>
        </w:rPr>
      </w:pPr>
    </w:p>
    <w:p w:rsidR="00CA6148" w:rsidRDefault="00CA6148" w:rsidP="00155FEA">
      <w:pPr>
        <w:spacing w:line="240" w:lineRule="auto"/>
        <w:rPr>
          <w:rFonts w:ascii="Times New Roman" w:hAnsi="Times New Roman"/>
          <w:b/>
          <w:sz w:val="18"/>
          <w:szCs w:val="18"/>
          <w:u w:val="single"/>
        </w:rPr>
      </w:pPr>
    </w:p>
    <w:p w:rsidR="00CA6148" w:rsidRDefault="00CA6148" w:rsidP="00155FEA">
      <w:pPr>
        <w:spacing w:line="240" w:lineRule="auto"/>
        <w:rPr>
          <w:rFonts w:ascii="Times New Roman" w:hAnsi="Times New Roman"/>
          <w:b/>
          <w:sz w:val="18"/>
          <w:szCs w:val="18"/>
          <w:u w:val="single"/>
        </w:rPr>
      </w:pPr>
    </w:p>
    <w:p w:rsidR="00147B29" w:rsidRDefault="00147B29">
      <w:pPr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b/>
          <w:sz w:val="18"/>
          <w:szCs w:val="18"/>
          <w:u w:val="single"/>
        </w:rPr>
        <w:br w:type="page"/>
      </w:r>
    </w:p>
    <w:p w:rsidR="00155FEA" w:rsidRPr="00FC4E2F" w:rsidRDefault="00155FEA" w:rsidP="00155FEA">
      <w:pPr>
        <w:spacing w:line="240" w:lineRule="auto"/>
        <w:rPr>
          <w:rFonts w:ascii="Times New Roman" w:hAnsi="Times New Roman"/>
          <w:b/>
          <w:sz w:val="18"/>
          <w:szCs w:val="18"/>
          <w:u w:val="single"/>
        </w:rPr>
      </w:pPr>
      <w:r w:rsidRPr="00FC4E2F">
        <w:rPr>
          <w:rFonts w:ascii="Times New Roman" w:hAnsi="Times New Roman"/>
          <w:b/>
          <w:sz w:val="18"/>
          <w:szCs w:val="18"/>
          <w:u w:val="single"/>
        </w:rPr>
        <w:lastRenderedPageBreak/>
        <w:t>Formulário Único:Informações da Dimensão 2(PESQUISA) Parte 2/2</w:t>
      </w:r>
    </w:p>
    <w:p w:rsidR="005A64AF" w:rsidRPr="00FC4E2F" w:rsidRDefault="005A64AF" w:rsidP="00155FEA">
      <w:pPr>
        <w:spacing w:line="240" w:lineRule="auto"/>
        <w:rPr>
          <w:rFonts w:ascii="Times New Roman" w:hAnsi="Times New Roman"/>
          <w:b/>
          <w:sz w:val="18"/>
          <w:szCs w:val="18"/>
          <w:u w:val="single"/>
        </w:rPr>
      </w:pPr>
      <w:r w:rsidRPr="00FC4E2F">
        <w:rPr>
          <w:rFonts w:ascii="Times New Roman" w:hAnsi="Times New Roman"/>
          <w:sz w:val="18"/>
          <w:szCs w:val="18"/>
        </w:rPr>
        <w:t>(Docente - PREENCHER OS CAMPOS EM CINZA</w:t>
      </w:r>
      <w:r w:rsidR="00FC4E2F" w:rsidRPr="00FC4E2F">
        <w:rPr>
          <w:rFonts w:ascii="Times New Roman" w:hAnsi="Times New Roman"/>
          <w:sz w:val="18"/>
          <w:szCs w:val="18"/>
        </w:rPr>
        <w:t>,</w:t>
      </w:r>
      <w:r w:rsidRPr="00FC4E2F">
        <w:rPr>
          <w:rFonts w:ascii="Times New Roman" w:hAnsi="Times New Roman"/>
          <w:sz w:val="18"/>
          <w:szCs w:val="18"/>
        </w:rPr>
        <w:t xml:space="preserve"> SE FOR O CASO)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528"/>
        <w:gridCol w:w="1072"/>
        <w:gridCol w:w="1536"/>
      </w:tblGrid>
      <w:tr w:rsidR="005A64AF" w:rsidRPr="00FC4E2F" w:rsidTr="005A64AF">
        <w:trPr>
          <w:trHeight w:val="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4AF" w:rsidRPr="00FC4E2F" w:rsidRDefault="005A64A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4E2F">
              <w:rPr>
                <w:rFonts w:ascii="Times New Roman" w:hAnsi="Times New Roman"/>
                <w:sz w:val="18"/>
                <w:szCs w:val="18"/>
              </w:rPr>
              <w:t>Nome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5A64AF" w:rsidRPr="00FC4E2F" w:rsidRDefault="005A64A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4AF" w:rsidRPr="00FC4E2F" w:rsidRDefault="005A64A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4E2F">
              <w:rPr>
                <w:rFonts w:ascii="Times New Roman" w:hAnsi="Times New Roman"/>
                <w:sz w:val="18"/>
                <w:szCs w:val="18"/>
              </w:rPr>
              <w:t>Matrícula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5A64AF" w:rsidRPr="00FC4E2F" w:rsidRDefault="005A64A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A64AF" w:rsidRPr="00FC4E2F" w:rsidRDefault="005A64AF" w:rsidP="005A64AF">
      <w:pPr>
        <w:jc w:val="both"/>
        <w:rPr>
          <w:rFonts w:ascii="Times New Roman" w:hAnsi="Times New Roman"/>
          <w:b/>
          <w:sz w:val="18"/>
          <w:szCs w:val="18"/>
        </w:rPr>
      </w:pPr>
    </w:p>
    <w:p w:rsidR="005A64AF" w:rsidRPr="00FC4E2F" w:rsidRDefault="005A64AF" w:rsidP="00155FEA">
      <w:pPr>
        <w:ind w:right="-427"/>
        <w:jc w:val="both"/>
        <w:rPr>
          <w:rFonts w:ascii="Times New Roman" w:hAnsi="Times New Roman"/>
          <w:sz w:val="18"/>
          <w:szCs w:val="18"/>
        </w:rPr>
      </w:pPr>
      <w:r w:rsidRPr="00FC4E2F">
        <w:rPr>
          <w:rFonts w:ascii="Times New Roman" w:hAnsi="Times New Roman"/>
          <w:b/>
          <w:sz w:val="18"/>
          <w:szCs w:val="18"/>
        </w:rPr>
        <w:t>Captação de Recursos Externos</w:t>
      </w:r>
      <w:r w:rsidRPr="00FC4E2F">
        <w:rPr>
          <w:rFonts w:ascii="Times New Roman" w:hAnsi="Times New Roman"/>
          <w:sz w:val="18"/>
          <w:szCs w:val="18"/>
        </w:rPr>
        <w:t xml:space="preserve"> – </w:t>
      </w:r>
      <w:r w:rsidRPr="00FC4E2F">
        <w:rPr>
          <w:rFonts w:ascii="Times New Roman" w:hAnsi="Times New Roman"/>
          <w:b/>
          <w:sz w:val="18"/>
          <w:szCs w:val="18"/>
        </w:rPr>
        <w:t>Nota</w:t>
      </w:r>
      <w:r w:rsidR="006E7AB2">
        <w:rPr>
          <w:rFonts w:ascii="Times New Roman" w:hAnsi="Times New Roman"/>
          <w:b/>
          <w:sz w:val="18"/>
          <w:szCs w:val="18"/>
        </w:rPr>
        <w:t xml:space="preserve"> </w:t>
      </w:r>
      <w:r w:rsidRPr="00FC4E2F">
        <w:rPr>
          <w:rFonts w:ascii="Times New Roman" w:hAnsi="Times New Roman"/>
          <w:b/>
          <w:sz w:val="18"/>
          <w:szCs w:val="18"/>
        </w:rPr>
        <w:t>(E)(25% do peso total da dimensão Pesquisa)</w:t>
      </w:r>
    </w:p>
    <w:tbl>
      <w:tblPr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23"/>
        <w:gridCol w:w="1725"/>
        <w:gridCol w:w="1007"/>
        <w:gridCol w:w="932"/>
      </w:tblGrid>
      <w:tr w:rsidR="00232A07" w:rsidRPr="007F1CEB" w:rsidTr="00232A07"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A07" w:rsidRPr="007F1CEB" w:rsidRDefault="00232A07" w:rsidP="00147B29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F1CEB">
              <w:rPr>
                <w:rFonts w:ascii="Times New Roman" w:hAnsi="Times New Roman"/>
                <w:b/>
                <w:sz w:val="18"/>
                <w:szCs w:val="18"/>
              </w:rPr>
              <w:t>2. Itens Pontuáveis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A07" w:rsidRPr="007F1CEB" w:rsidRDefault="00232A07" w:rsidP="00147B29">
            <w:pPr>
              <w:spacing w:line="240" w:lineRule="auto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7F1CEB">
              <w:rPr>
                <w:rFonts w:ascii="Times New Roman" w:hAnsi="Times New Roman"/>
                <w:b/>
                <w:sz w:val="18"/>
                <w:szCs w:val="18"/>
              </w:rPr>
              <w:t>Referência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232A07" w:rsidRPr="007F1CEB" w:rsidRDefault="00232A07" w:rsidP="00147B29">
            <w:pPr>
              <w:spacing w:line="240" w:lineRule="auto"/>
              <w:ind w:left="-46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7F1CEB">
              <w:rPr>
                <w:rFonts w:ascii="Times New Roman" w:hAnsi="Times New Roman"/>
                <w:b/>
                <w:sz w:val="18"/>
                <w:szCs w:val="18"/>
              </w:rPr>
              <w:t>Pontuação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  <w:hideMark/>
          </w:tcPr>
          <w:p w:rsidR="00232A07" w:rsidRPr="007F1CEB" w:rsidRDefault="003438E9" w:rsidP="00147B29">
            <w:pPr>
              <w:spacing w:line="240" w:lineRule="auto"/>
              <w:ind w:left="-133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7F1CEB">
              <w:rPr>
                <w:rFonts w:ascii="Times New Roman" w:hAnsi="Times New Roman"/>
                <w:b/>
                <w:sz w:val="18"/>
                <w:szCs w:val="18"/>
              </w:rPr>
              <w:t>Comissão</w:t>
            </w:r>
          </w:p>
        </w:tc>
      </w:tr>
      <w:tr w:rsidR="005A64AF" w:rsidRPr="007F1CEB" w:rsidTr="00232A07"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AF" w:rsidRPr="007F1CEB" w:rsidRDefault="005A64AF" w:rsidP="00147B2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CEB">
              <w:rPr>
                <w:rFonts w:ascii="Times New Roman" w:hAnsi="Times New Roman"/>
                <w:sz w:val="18"/>
                <w:szCs w:val="18"/>
              </w:rPr>
              <w:t>2.1. Coordenação em captação de projeto aprovado no ano base ou em vigor com recursos de órgão de fomento ou agências reguladoras para melhoria de infraestrutura da UPE (</w:t>
            </w:r>
            <w:r w:rsidRPr="007F1CEB">
              <w:rPr>
                <w:rFonts w:ascii="Times New Roman" w:hAnsi="Times New Roman"/>
                <w:i/>
                <w:sz w:val="18"/>
                <w:szCs w:val="18"/>
              </w:rPr>
              <w:t>e.g. Editais da FINEP, FACEPE, CNPq, CAPES, Ministérios, Secretarias, Fundos Setoriais/Lei da Inovação e outros órgãos de fomento)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4AF" w:rsidRPr="007F1CEB" w:rsidRDefault="005A64AF" w:rsidP="00147B29">
            <w:pPr>
              <w:spacing w:line="240" w:lineRule="auto"/>
              <w:ind w:left="-67" w:right="-65"/>
              <w:rPr>
                <w:rFonts w:ascii="Times New Roman" w:hAnsi="Times New Roman"/>
                <w:sz w:val="18"/>
                <w:szCs w:val="18"/>
              </w:rPr>
            </w:pPr>
            <w:r w:rsidRPr="007F1CEB">
              <w:rPr>
                <w:rFonts w:ascii="Times New Roman" w:hAnsi="Times New Roman"/>
                <w:sz w:val="18"/>
                <w:szCs w:val="18"/>
              </w:rPr>
              <w:t>10 pontos</w:t>
            </w:r>
            <w:r w:rsidRPr="007F1CEB">
              <w:rPr>
                <w:rFonts w:ascii="Times New Roman" w:hAnsi="Times New Roman"/>
                <w:sz w:val="18"/>
                <w:szCs w:val="18"/>
                <w:lang w:val="en-US"/>
              </w:rPr>
              <w:t>/projeto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5A64AF" w:rsidRPr="007F1CEB" w:rsidRDefault="005A64AF" w:rsidP="00147B29">
            <w:pPr>
              <w:spacing w:line="240" w:lineRule="auto"/>
              <w:ind w:left="33"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5A64AF" w:rsidRPr="007F1CEB" w:rsidRDefault="005A64AF" w:rsidP="00147B29">
            <w:pPr>
              <w:spacing w:line="240" w:lineRule="auto"/>
              <w:ind w:left="33"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AF" w:rsidRPr="007F1CEB" w:rsidTr="00232A07"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AF" w:rsidRPr="007F1CEB" w:rsidRDefault="005A64AF" w:rsidP="00147B29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CEB">
              <w:rPr>
                <w:rFonts w:ascii="Times New Roman" w:hAnsi="Times New Roman"/>
                <w:sz w:val="18"/>
                <w:szCs w:val="18"/>
              </w:rPr>
              <w:t>2.2. Participação efetiva em captação de projeto aprovado no ano base ou em vigor com recursos de órgão de fomento ou agências reguladoras para melhoria de infraestrutura da UPE (</w:t>
            </w:r>
            <w:r w:rsidRPr="007F1CEB">
              <w:rPr>
                <w:rFonts w:ascii="Times New Roman" w:hAnsi="Times New Roman"/>
                <w:i/>
                <w:sz w:val="18"/>
                <w:szCs w:val="18"/>
              </w:rPr>
              <w:t>e.g. Editais da FINEP, FACEPE, CNPq, CAPES, Ministérios, Secretarias, Fundos Setoriais/Lei da Inovação e outros órgãos de fomento)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4AF" w:rsidRPr="007F1CEB" w:rsidRDefault="005A64AF" w:rsidP="00147B29">
            <w:pPr>
              <w:spacing w:line="240" w:lineRule="auto"/>
              <w:ind w:left="-67" w:right="-65"/>
              <w:rPr>
                <w:rFonts w:ascii="Times New Roman" w:hAnsi="Times New Roman"/>
                <w:sz w:val="18"/>
                <w:szCs w:val="18"/>
              </w:rPr>
            </w:pPr>
            <w:r w:rsidRPr="007F1CEB">
              <w:rPr>
                <w:rFonts w:ascii="Times New Roman" w:hAnsi="Times New Roman"/>
                <w:sz w:val="18"/>
                <w:szCs w:val="18"/>
              </w:rPr>
              <w:t>5 pontos</w:t>
            </w:r>
            <w:r w:rsidRPr="007F1CEB">
              <w:rPr>
                <w:rFonts w:ascii="Times New Roman" w:hAnsi="Times New Roman"/>
                <w:sz w:val="18"/>
                <w:szCs w:val="18"/>
                <w:lang w:val="en-US"/>
              </w:rPr>
              <w:t>/projeto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5A64AF" w:rsidRPr="007F1CEB" w:rsidRDefault="005A64AF" w:rsidP="00147B29">
            <w:pPr>
              <w:spacing w:line="240" w:lineRule="auto"/>
              <w:ind w:left="33"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5A64AF" w:rsidRPr="007F1CEB" w:rsidRDefault="005A64AF" w:rsidP="00147B29">
            <w:pPr>
              <w:spacing w:line="240" w:lineRule="auto"/>
              <w:ind w:left="33"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AF" w:rsidRPr="007F1CEB" w:rsidTr="00232A07"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AF" w:rsidRPr="007F1CEB" w:rsidRDefault="005A64AF" w:rsidP="00147B2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CEB">
              <w:rPr>
                <w:rFonts w:ascii="Times New Roman" w:hAnsi="Times New Roman"/>
                <w:sz w:val="18"/>
                <w:szCs w:val="18"/>
              </w:rPr>
              <w:t>2.3. Coordenação em captação de projeto de pesquisa individual com financiamento externo com bônus para UPE</w:t>
            </w:r>
            <w:r w:rsidR="00FC4E2F" w:rsidRPr="007F1CEB">
              <w:rPr>
                <w:rFonts w:ascii="Times New Roman" w:hAnsi="Times New Roman"/>
                <w:sz w:val="18"/>
                <w:szCs w:val="18"/>
              </w:rPr>
              <w:t>,</w:t>
            </w:r>
            <w:r w:rsidRPr="007F1CEB">
              <w:rPr>
                <w:rFonts w:ascii="Times New Roman" w:hAnsi="Times New Roman"/>
                <w:sz w:val="18"/>
                <w:szCs w:val="18"/>
              </w:rPr>
              <w:t xml:space="preserve"> concluído dentro do ano base com financiamento externo</w:t>
            </w:r>
            <w:r w:rsidR="00FC4E2F" w:rsidRPr="007F1CEB">
              <w:rPr>
                <w:rFonts w:ascii="Times New Roman" w:hAnsi="Times New Roman"/>
                <w:sz w:val="18"/>
                <w:szCs w:val="18"/>
              </w:rPr>
              <w:t>,</w:t>
            </w:r>
            <w:r w:rsidRPr="007F1CEB">
              <w:rPr>
                <w:rFonts w:ascii="Times New Roman" w:hAnsi="Times New Roman"/>
                <w:sz w:val="18"/>
                <w:szCs w:val="18"/>
              </w:rPr>
              <w:t xml:space="preserve"> obtido por chamada pública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4AF" w:rsidRPr="007F1CEB" w:rsidRDefault="005A64AF" w:rsidP="00147B29">
            <w:pPr>
              <w:spacing w:line="240" w:lineRule="auto"/>
              <w:ind w:left="-67" w:right="-65"/>
              <w:rPr>
                <w:rFonts w:ascii="Times New Roman" w:hAnsi="Times New Roman"/>
                <w:sz w:val="18"/>
                <w:szCs w:val="18"/>
              </w:rPr>
            </w:pPr>
            <w:r w:rsidRPr="007F1CEB">
              <w:rPr>
                <w:rFonts w:ascii="Times New Roman" w:hAnsi="Times New Roman"/>
                <w:sz w:val="18"/>
                <w:szCs w:val="18"/>
              </w:rPr>
              <w:t>5 pontos</w:t>
            </w:r>
            <w:r w:rsidRPr="007F1CEB">
              <w:rPr>
                <w:rFonts w:ascii="Times New Roman" w:hAnsi="Times New Roman"/>
                <w:sz w:val="18"/>
                <w:szCs w:val="18"/>
                <w:lang w:val="en-US"/>
              </w:rPr>
              <w:t>/projeto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5A64AF" w:rsidRPr="007F1CEB" w:rsidRDefault="005A64AF" w:rsidP="00147B29">
            <w:pPr>
              <w:spacing w:line="240" w:lineRule="auto"/>
              <w:ind w:left="33"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5A64AF" w:rsidRPr="007F1CEB" w:rsidRDefault="005A64AF" w:rsidP="00147B29">
            <w:pPr>
              <w:spacing w:line="240" w:lineRule="auto"/>
              <w:ind w:left="33"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AF" w:rsidRPr="007F1CEB" w:rsidTr="00232A07"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AF" w:rsidRPr="007F1CEB" w:rsidRDefault="005A64AF" w:rsidP="00147B2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CEB">
              <w:rPr>
                <w:rFonts w:ascii="Times New Roman" w:hAnsi="Times New Roman"/>
                <w:sz w:val="18"/>
                <w:szCs w:val="18"/>
              </w:rPr>
              <w:t>2.4. Participação efetiva em captação de projeto de pesquisa individual</w:t>
            </w:r>
            <w:r w:rsidR="00FC4E2F" w:rsidRPr="007F1CEB">
              <w:rPr>
                <w:rFonts w:ascii="Times New Roman" w:hAnsi="Times New Roman"/>
                <w:sz w:val="18"/>
                <w:szCs w:val="18"/>
              </w:rPr>
              <w:t>,</w:t>
            </w:r>
            <w:r w:rsidRPr="007F1CEB">
              <w:rPr>
                <w:rFonts w:ascii="Times New Roman" w:hAnsi="Times New Roman"/>
                <w:sz w:val="18"/>
                <w:szCs w:val="18"/>
              </w:rPr>
              <w:t xml:space="preserve"> com financiamento externo com bônus p</w:t>
            </w:r>
            <w:r w:rsidR="00FC4E2F" w:rsidRPr="007F1CEB">
              <w:rPr>
                <w:rFonts w:ascii="Times New Roman" w:hAnsi="Times New Roman"/>
                <w:sz w:val="18"/>
                <w:szCs w:val="18"/>
              </w:rPr>
              <w:t>ara UPE concluído dentro do ano-</w:t>
            </w:r>
            <w:r w:rsidRPr="007F1CEB">
              <w:rPr>
                <w:rFonts w:ascii="Times New Roman" w:hAnsi="Times New Roman"/>
                <w:sz w:val="18"/>
                <w:szCs w:val="18"/>
              </w:rPr>
              <w:t>base</w:t>
            </w:r>
            <w:r w:rsidR="00FC4E2F" w:rsidRPr="007F1CEB">
              <w:rPr>
                <w:rFonts w:ascii="Times New Roman" w:hAnsi="Times New Roman"/>
                <w:sz w:val="18"/>
                <w:szCs w:val="18"/>
              </w:rPr>
              <w:t>,</w:t>
            </w:r>
            <w:r w:rsidRPr="007F1CEB">
              <w:rPr>
                <w:rFonts w:ascii="Times New Roman" w:hAnsi="Times New Roman"/>
                <w:sz w:val="18"/>
                <w:szCs w:val="18"/>
              </w:rPr>
              <w:t xml:space="preserve"> com financiamento externo</w:t>
            </w:r>
            <w:r w:rsidR="00FC4E2F" w:rsidRPr="007F1CEB">
              <w:rPr>
                <w:rFonts w:ascii="Times New Roman" w:hAnsi="Times New Roman"/>
                <w:sz w:val="18"/>
                <w:szCs w:val="18"/>
              </w:rPr>
              <w:t>,</w:t>
            </w:r>
            <w:r w:rsidRPr="007F1CEB">
              <w:rPr>
                <w:rFonts w:ascii="Times New Roman" w:hAnsi="Times New Roman"/>
                <w:sz w:val="18"/>
                <w:szCs w:val="18"/>
              </w:rPr>
              <w:t xml:space="preserve"> obtido por chamada pública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4AF" w:rsidRPr="007F1CEB" w:rsidRDefault="005A64AF" w:rsidP="00147B29">
            <w:pPr>
              <w:spacing w:line="240" w:lineRule="auto"/>
              <w:ind w:left="-67" w:right="-65"/>
              <w:rPr>
                <w:rFonts w:ascii="Times New Roman" w:hAnsi="Times New Roman"/>
                <w:sz w:val="18"/>
                <w:szCs w:val="18"/>
              </w:rPr>
            </w:pPr>
            <w:r w:rsidRPr="007F1CEB">
              <w:rPr>
                <w:rFonts w:ascii="Times New Roman" w:hAnsi="Times New Roman"/>
                <w:sz w:val="18"/>
                <w:szCs w:val="18"/>
              </w:rPr>
              <w:t>2 pontos</w:t>
            </w:r>
            <w:r w:rsidRPr="007F1CEB">
              <w:rPr>
                <w:rFonts w:ascii="Times New Roman" w:hAnsi="Times New Roman"/>
                <w:sz w:val="18"/>
                <w:szCs w:val="18"/>
                <w:lang w:val="en-US"/>
              </w:rPr>
              <w:t>/projeto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5A64AF" w:rsidRPr="007F1CEB" w:rsidRDefault="005A64AF" w:rsidP="00147B29">
            <w:pPr>
              <w:spacing w:line="240" w:lineRule="auto"/>
              <w:ind w:left="33"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5A64AF" w:rsidRPr="007F1CEB" w:rsidRDefault="005A64AF" w:rsidP="00147B29">
            <w:pPr>
              <w:spacing w:line="240" w:lineRule="auto"/>
              <w:ind w:left="33"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AF" w:rsidRPr="007F1CEB" w:rsidTr="00232A07"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AF" w:rsidRPr="007F1CEB" w:rsidRDefault="005A64AF" w:rsidP="00147B2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CEB">
              <w:rPr>
                <w:rFonts w:ascii="Times New Roman" w:hAnsi="Times New Roman"/>
                <w:sz w:val="18"/>
                <w:szCs w:val="18"/>
              </w:rPr>
              <w:t>2.5. Consultoria às instituições de fomento e regulação da pesquisa, desde que não seja em um único momento</w:t>
            </w:r>
            <w:r w:rsidR="00FC4E2F" w:rsidRPr="007F1CEB">
              <w:rPr>
                <w:rFonts w:ascii="Times New Roman" w:hAnsi="Times New Roman"/>
                <w:sz w:val="18"/>
                <w:szCs w:val="18"/>
              </w:rPr>
              <w:t>, no ano-</w:t>
            </w:r>
            <w:r w:rsidRPr="007F1CEB">
              <w:rPr>
                <w:rFonts w:ascii="Times New Roman" w:hAnsi="Times New Roman"/>
                <w:sz w:val="18"/>
                <w:szCs w:val="18"/>
              </w:rPr>
              <w:t>base da avaliação*</w:t>
            </w:r>
            <w:r w:rsidR="002552EA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AF" w:rsidRPr="007F1CEB" w:rsidRDefault="005A64AF" w:rsidP="00147B29">
            <w:pPr>
              <w:spacing w:line="240" w:lineRule="auto"/>
              <w:ind w:left="-67" w:right="-65"/>
              <w:rPr>
                <w:rFonts w:ascii="Times New Roman" w:hAnsi="Times New Roman"/>
                <w:sz w:val="18"/>
                <w:szCs w:val="18"/>
              </w:rPr>
            </w:pPr>
            <w:r w:rsidRPr="007F1CEB">
              <w:rPr>
                <w:rFonts w:ascii="Times New Roman" w:hAnsi="Times New Roman"/>
                <w:sz w:val="18"/>
                <w:szCs w:val="18"/>
              </w:rPr>
              <w:t>3 pontos/consultoria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auto"/>
            </w:tcBorders>
            <w:shd w:val="pct25" w:color="auto" w:fill="auto"/>
          </w:tcPr>
          <w:p w:rsidR="005A64AF" w:rsidRPr="007F1CEB" w:rsidRDefault="005A64AF" w:rsidP="00147B29">
            <w:pPr>
              <w:spacing w:line="240" w:lineRule="auto"/>
              <w:ind w:left="33"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000000"/>
            </w:tcBorders>
            <w:shd w:val="pct10" w:color="auto" w:fill="auto"/>
          </w:tcPr>
          <w:p w:rsidR="005A64AF" w:rsidRPr="007F1CEB" w:rsidRDefault="005A64AF" w:rsidP="00147B29">
            <w:pPr>
              <w:spacing w:line="240" w:lineRule="auto"/>
              <w:ind w:left="33"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AF" w:rsidRPr="007F1CEB" w:rsidTr="00232A07"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AF" w:rsidRPr="007F1CEB" w:rsidRDefault="005A64AF" w:rsidP="00147B29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F1CEB">
              <w:rPr>
                <w:rFonts w:ascii="Times New Roman" w:hAnsi="Times New Roman"/>
                <w:b/>
                <w:sz w:val="18"/>
                <w:szCs w:val="18"/>
              </w:rPr>
              <w:t>Máximo de pontos</w:t>
            </w:r>
            <w:r w:rsidRPr="007F1CE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/Total</w:t>
            </w:r>
            <w:r w:rsidRPr="007F1CEB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hideMark/>
          </w:tcPr>
          <w:p w:rsidR="005A64AF" w:rsidRPr="007F1CEB" w:rsidRDefault="00613022" w:rsidP="00147B29">
            <w:pPr>
              <w:spacing w:line="240" w:lineRule="auto"/>
              <w:ind w:left="-67" w:right="-65"/>
              <w:rPr>
                <w:rFonts w:ascii="Times New Roman" w:hAnsi="Times New Roman"/>
                <w:b/>
                <w:sz w:val="18"/>
                <w:szCs w:val="18"/>
              </w:rPr>
            </w:pPr>
            <w:r w:rsidRPr="007F1CEB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5A64AF" w:rsidRPr="007F1CEB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007" w:type="dxa"/>
            <w:tcBorders>
              <w:top w:val="single" w:sz="24" w:space="0" w:color="auto"/>
              <w:left w:val="single" w:sz="24" w:space="0" w:color="000000"/>
              <w:bottom w:val="single" w:sz="24" w:space="0" w:color="auto"/>
              <w:right w:val="single" w:sz="24" w:space="0" w:color="auto"/>
            </w:tcBorders>
            <w:shd w:val="pct25" w:color="auto" w:fill="auto"/>
          </w:tcPr>
          <w:p w:rsidR="005A64AF" w:rsidRPr="007F1CEB" w:rsidRDefault="005A64AF" w:rsidP="00147B29">
            <w:pPr>
              <w:spacing w:line="240" w:lineRule="auto"/>
              <w:ind w:left="33" w:right="-10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0" w:color="auto" w:fill="auto"/>
          </w:tcPr>
          <w:p w:rsidR="005A64AF" w:rsidRPr="007F1CEB" w:rsidRDefault="005A64AF" w:rsidP="00147B29">
            <w:pPr>
              <w:spacing w:line="240" w:lineRule="auto"/>
              <w:ind w:left="33" w:right="-10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5A64AF" w:rsidRPr="00FC4E2F" w:rsidRDefault="005A64AF" w:rsidP="005A64AF">
      <w:pPr>
        <w:ind w:right="-709"/>
        <w:jc w:val="both"/>
        <w:rPr>
          <w:rFonts w:ascii="Times New Roman" w:hAnsi="Times New Roman"/>
          <w:sz w:val="18"/>
          <w:szCs w:val="18"/>
        </w:rPr>
      </w:pPr>
    </w:p>
    <w:tbl>
      <w:tblPr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61"/>
        <w:gridCol w:w="1681"/>
        <w:gridCol w:w="1007"/>
        <w:gridCol w:w="938"/>
      </w:tblGrid>
      <w:tr w:rsidR="00314FC0" w:rsidRPr="00EB3C05" w:rsidTr="00232A07"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FC0" w:rsidRPr="00EB3C05" w:rsidRDefault="00314FC0">
            <w:pPr>
              <w:spacing w:after="6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B3C05">
              <w:rPr>
                <w:rFonts w:ascii="Times New Roman" w:hAnsi="Times New Roman"/>
                <w:b/>
                <w:sz w:val="18"/>
                <w:szCs w:val="18"/>
              </w:rPr>
              <w:t>3. Itens Pontuáveis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FC0" w:rsidRPr="00EB3C05" w:rsidRDefault="00314FC0" w:rsidP="006D0D74">
            <w:pPr>
              <w:spacing w:after="60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EB3C05">
              <w:rPr>
                <w:rFonts w:ascii="Times New Roman" w:hAnsi="Times New Roman"/>
                <w:b/>
                <w:sz w:val="18"/>
                <w:szCs w:val="18"/>
              </w:rPr>
              <w:t>Referência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314FC0" w:rsidRPr="00EB3C05" w:rsidRDefault="00314FC0" w:rsidP="006D0D74">
            <w:pPr>
              <w:spacing w:after="60"/>
              <w:ind w:left="-46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EB3C05">
              <w:rPr>
                <w:rFonts w:ascii="Times New Roman" w:hAnsi="Times New Roman"/>
                <w:b/>
                <w:sz w:val="18"/>
                <w:szCs w:val="18"/>
              </w:rPr>
              <w:t>Pontuação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  <w:hideMark/>
          </w:tcPr>
          <w:p w:rsidR="00314FC0" w:rsidRPr="00EB3C05" w:rsidRDefault="003438E9">
            <w:pPr>
              <w:spacing w:after="60"/>
              <w:ind w:left="-127" w:right="-1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Comissão</w:t>
            </w:r>
          </w:p>
        </w:tc>
      </w:tr>
      <w:tr w:rsidR="005A64AF" w:rsidRPr="00EB3C05" w:rsidTr="00232A07"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AF" w:rsidRPr="00EB3C05" w:rsidRDefault="005A64AF">
            <w:pPr>
              <w:spacing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3C05">
              <w:rPr>
                <w:rFonts w:ascii="Times New Roman" w:hAnsi="Times New Roman"/>
                <w:sz w:val="18"/>
                <w:szCs w:val="18"/>
              </w:rPr>
              <w:t>3.1. Supervisão concluída de bolsista de pós-doutorado na UPE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AF" w:rsidRPr="00EB3C05" w:rsidRDefault="005A64AF">
            <w:pPr>
              <w:spacing w:after="60"/>
              <w:ind w:left="-99" w:right="-108" w:firstLine="33"/>
              <w:rPr>
                <w:rFonts w:ascii="Times New Roman" w:hAnsi="Times New Roman"/>
                <w:sz w:val="18"/>
                <w:szCs w:val="18"/>
              </w:rPr>
            </w:pPr>
            <w:r w:rsidRPr="00EB3C05">
              <w:rPr>
                <w:rFonts w:ascii="Times New Roman" w:hAnsi="Times New Roman"/>
                <w:sz w:val="18"/>
                <w:szCs w:val="18"/>
              </w:rPr>
              <w:t>10 pontos/supervisão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5A64AF" w:rsidRPr="00EB3C05" w:rsidRDefault="005A64AF">
            <w:pPr>
              <w:spacing w:after="60"/>
              <w:ind w:left="259" w:hanging="43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5A64AF" w:rsidRPr="00EB3C05" w:rsidRDefault="005A64AF">
            <w:pPr>
              <w:spacing w:after="60"/>
              <w:ind w:left="259" w:hanging="43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AF" w:rsidRPr="00EB3C05" w:rsidTr="00232A07"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AF" w:rsidRPr="00EB3C05" w:rsidRDefault="005A64AF">
            <w:pPr>
              <w:spacing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3C05">
              <w:rPr>
                <w:rFonts w:ascii="Times New Roman" w:hAnsi="Times New Roman"/>
                <w:sz w:val="18"/>
                <w:szCs w:val="18"/>
              </w:rPr>
              <w:t>3.2. Supervisão em andamento de bolsista de pós-doutorado na UPE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AF" w:rsidRPr="00EB3C05" w:rsidRDefault="005A64AF">
            <w:pPr>
              <w:spacing w:after="60"/>
              <w:ind w:left="-99" w:right="-108" w:firstLine="33"/>
              <w:rPr>
                <w:rFonts w:ascii="Times New Roman" w:hAnsi="Times New Roman"/>
                <w:sz w:val="18"/>
                <w:szCs w:val="18"/>
              </w:rPr>
            </w:pPr>
            <w:r w:rsidRPr="00EB3C05">
              <w:rPr>
                <w:rFonts w:ascii="Times New Roman" w:hAnsi="Times New Roman"/>
                <w:sz w:val="18"/>
                <w:szCs w:val="18"/>
              </w:rPr>
              <w:t>3 pontos/supervisão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5A64AF" w:rsidRPr="00EB3C05" w:rsidRDefault="005A64AF">
            <w:pPr>
              <w:spacing w:after="60"/>
              <w:ind w:left="259" w:hanging="43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5A64AF" w:rsidRPr="00EB3C05" w:rsidRDefault="005A64AF">
            <w:pPr>
              <w:spacing w:after="60"/>
              <w:ind w:left="259" w:hanging="43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AF" w:rsidRPr="00EB3C05" w:rsidTr="00232A07"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AF" w:rsidRPr="00EB3C05" w:rsidRDefault="005A64AF">
            <w:pPr>
              <w:spacing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3C05">
              <w:rPr>
                <w:rFonts w:ascii="Times New Roman" w:hAnsi="Times New Roman"/>
                <w:sz w:val="18"/>
                <w:szCs w:val="18"/>
              </w:rPr>
              <w:t>3.3. Orientação concluída de aluno de doutorado na UPE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AF" w:rsidRPr="00EB3C05" w:rsidRDefault="005A64AF">
            <w:pPr>
              <w:spacing w:after="60"/>
              <w:ind w:left="-99" w:right="-108" w:firstLine="33"/>
              <w:rPr>
                <w:rFonts w:ascii="Times New Roman" w:hAnsi="Times New Roman"/>
                <w:sz w:val="18"/>
                <w:szCs w:val="18"/>
              </w:rPr>
            </w:pPr>
            <w:r w:rsidRPr="00EB3C05">
              <w:rPr>
                <w:rFonts w:ascii="Times New Roman" w:hAnsi="Times New Roman"/>
                <w:sz w:val="18"/>
                <w:szCs w:val="18"/>
              </w:rPr>
              <w:t>10 pontos/orientação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5A64AF" w:rsidRPr="00EB3C05" w:rsidRDefault="005A64AF">
            <w:pPr>
              <w:spacing w:after="60"/>
              <w:ind w:left="259" w:hanging="43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5A64AF" w:rsidRPr="00EB3C05" w:rsidRDefault="005A64AF">
            <w:pPr>
              <w:spacing w:after="60"/>
              <w:ind w:left="259" w:hanging="43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AF" w:rsidRPr="00EB3C05" w:rsidTr="00232A07"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AF" w:rsidRPr="00EB3C05" w:rsidRDefault="005A64AF">
            <w:pPr>
              <w:spacing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3C05">
              <w:rPr>
                <w:rFonts w:ascii="Times New Roman" w:hAnsi="Times New Roman"/>
                <w:sz w:val="18"/>
                <w:szCs w:val="18"/>
              </w:rPr>
              <w:t>3.4. Orientação em andamento de aluno de doutorado na UPE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AF" w:rsidRPr="00EB3C05" w:rsidRDefault="005A64AF">
            <w:pPr>
              <w:spacing w:after="60"/>
              <w:ind w:left="-99" w:right="-108" w:firstLine="33"/>
              <w:rPr>
                <w:rFonts w:ascii="Times New Roman" w:hAnsi="Times New Roman"/>
                <w:sz w:val="18"/>
                <w:szCs w:val="18"/>
              </w:rPr>
            </w:pPr>
            <w:r w:rsidRPr="00EB3C05">
              <w:rPr>
                <w:rFonts w:ascii="Times New Roman" w:hAnsi="Times New Roman"/>
                <w:sz w:val="18"/>
                <w:szCs w:val="18"/>
              </w:rPr>
              <w:t>2 pontos/orientação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5A64AF" w:rsidRPr="00EB3C05" w:rsidRDefault="005A64AF">
            <w:pPr>
              <w:spacing w:after="60"/>
              <w:ind w:left="259" w:hanging="43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5A64AF" w:rsidRPr="00EB3C05" w:rsidRDefault="005A64AF">
            <w:pPr>
              <w:spacing w:after="60"/>
              <w:ind w:left="259" w:hanging="43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AF" w:rsidRPr="00EB3C05" w:rsidTr="00232A07"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AF" w:rsidRPr="00EB3C05" w:rsidRDefault="005A64AF">
            <w:pPr>
              <w:spacing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3C05">
              <w:rPr>
                <w:rFonts w:ascii="Times New Roman" w:hAnsi="Times New Roman"/>
                <w:sz w:val="18"/>
                <w:szCs w:val="18"/>
              </w:rPr>
              <w:t>3.5. Co-orientação concluída de aluno de doutorado na UPE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AF" w:rsidRPr="00EB3C05" w:rsidRDefault="005A64AF">
            <w:pPr>
              <w:spacing w:after="60"/>
              <w:ind w:left="-99" w:right="-108" w:firstLine="33"/>
              <w:rPr>
                <w:rFonts w:ascii="Times New Roman" w:hAnsi="Times New Roman"/>
                <w:sz w:val="18"/>
                <w:szCs w:val="18"/>
              </w:rPr>
            </w:pPr>
            <w:r w:rsidRPr="00EB3C05">
              <w:rPr>
                <w:rFonts w:ascii="Times New Roman" w:hAnsi="Times New Roman"/>
                <w:sz w:val="18"/>
                <w:szCs w:val="18"/>
              </w:rPr>
              <w:t>4 pontos/orientação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5A64AF" w:rsidRPr="00EB3C05" w:rsidRDefault="005A64AF">
            <w:pPr>
              <w:spacing w:after="60"/>
              <w:ind w:left="259" w:hanging="43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5A64AF" w:rsidRPr="00EB3C05" w:rsidRDefault="005A64AF">
            <w:pPr>
              <w:spacing w:after="60"/>
              <w:ind w:left="259" w:hanging="43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AF" w:rsidRPr="00EB3C05" w:rsidTr="00232A07"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AF" w:rsidRPr="00EB3C05" w:rsidRDefault="005A64AF">
            <w:pPr>
              <w:spacing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3C05">
              <w:rPr>
                <w:rFonts w:ascii="Times New Roman" w:hAnsi="Times New Roman"/>
                <w:sz w:val="18"/>
                <w:szCs w:val="18"/>
              </w:rPr>
              <w:t>3.6. Co-orientação em andamento de aluno de doutorado na UPE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AF" w:rsidRPr="00EB3C05" w:rsidRDefault="005A64AF">
            <w:pPr>
              <w:spacing w:after="60"/>
              <w:ind w:left="-99" w:right="-108" w:firstLine="33"/>
              <w:rPr>
                <w:rFonts w:ascii="Times New Roman" w:hAnsi="Times New Roman"/>
                <w:sz w:val="18"/>
                <w:szCs w:val="18"/>
              </w:rPr>
            </w:pPr>
            <w:r w:rsidRPr="00EB3C05">
              <w:rPr>
                <w:rFonts w:ascii="Times New Roman" w:hAnsi="Times New Roman"/>
                <w:sz w:val="18"/>
                <w:szCs w:val="18"/>
              </w:rPr>
              <w:t>1 ponto/orientação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5A64AF" w:rsidRPr="00EB3C05" w:rsidRDefault="005A64AF">
            <w:pPr>
              <w:spacing w:after="60"/>
              <w:ind w:left="259" w:hanging="43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5A64AF" w:rsidRPr="00EB3C05" w:rsidRDefault="005A64AF">
            <w:pPr>
              <w:spacing w:after="60"/>
              <w:ind w:left="259" w:hanging="43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AF" w:rsidRPr="00EB3C05" w:rsidTr="00232A07"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AF" w:rsidRPr="00EB3C05" w:rsidRDefault="005A64AF">
            <w:pPr>
              <w:spacing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3C05">
              <w:rPr>
                <w:rFonts w:ascii="Times New Roman" w:hAnsi="Times New Roman"/>
                <w:sz w:val="18"/>
                <w:szCs w:val="18"/>
              </w:rPr>
              <w:t>3.7. Orientação concluída de aluno de mestrado na UPE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AF" w:rsidRPr="00EB3C05" w:rsidRDefault="005A64AF">
            <w:pPr>
              <w:spacing w:after="60"/>
              <w:ind w:left="-99" w:right="-108" w:firstLine="33"/>
              <w:rPr>
                <w:rFonts w:ascii="Times New Roman" w:hAnsi="Times New Roman"/>
                <w:sz w:val="18"/>
                <w:szCs w:val="18"/>
              </w:rPr>
            </w:pPr>
            <w:r w:rsidRPr="00EB3C05">
              <w:rPr>
                <w:rFonts w:ascii="Times New Roman" w:hAnsi="Times New Roman"/>
                <w:sz w:val="18"/>
                <w:szCs w:val="18"/>
              </w:rPr>
              <w:t>5 pontos/orientação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5A64AF" w:rsidRPr="00EB3C05" w:rsidRDefault="005A64AF">
            <w:pPr>
              <w:spacing w:after="60"/>
              <w:ind w:left="259" w:hanging="43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5A64AF" w:rsidRPr="00EB3C05" w:rsidRDefault="005A64AF">
            <w:pPr>
              <w:spacing w:after="60"/>
              <w:ind w:left="259" w:hanging="43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AF" w:rsidRPr="00EB3C05" w:rsidTr="00232A07"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AF" w:rsidRPr="00EB3C05" w:rsidRDefault="005A64AF">
            <w:pPr>
              <w:spacing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3C05">
              <w:rPr>
                <w:rFonts w:ascii="Times New Roman" w:hAnsi="Times New Roman"/>
                <w:sz w:val="18"/>
                <w:szCs w:val="18"/>
              </w:rPr>
              <w:t>3.8. Orientação em andamento de aluno de mestrado na UPE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AF" w:rsidRPr="00EB3C05" w:rsidRDefault="005A64AF">
            <w:pPr>
              <w:spacing w:after="60"/>
              <w:ind w:left="-99" w:right="-108" w:firstLine="33"/>
              <w:rPr>
                <w:rFonts w:ascii="Times New Roman" w:hAnsi="Times New Roman"/>
                <w:sz w:val="18"/>
                <w:szCs w:val="18"/>
              </w:rPr>
            </w:pPr>
            <w:r w:rsidRPr="00EB3C05">
              <w:rPr>
                <w:rFonts w:ascii="Times New Roman" w:hAnsi="Times New Roman"/>
                <w:sz w:val="18"/>
                <w:szCs w:val="18"/>
              </w:rPr>
              <w:t>1 ponto/orientação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5A64AF" w:rsidRPr="00EB3C05" w:rsidRDefault="005A64AF">
            <w:pPr>
              <w:spacing w:after="60"/>
              <w:ind w:left="259" w:hanging="43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5A64AF" w:rsidRPr="00EB3C05" w:rsidRDefault="005A64AF">
            <w:pPr>
              <w:spacing w:after="60"/>
              <w:ind w:left="259" w:hanging="43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AF" w:rsidRPr="00EB3C05" w:rsidTr="00232A07"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AF" w:rsidRPr="00EB3C05" w:rsidRDefault="005A64AF">
            <w:pPr>
              <w:spacing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3C05">
              <w:rPr>
                <w:rFonts w:ascii="Times New Roman" w:hAnsi="Times New Roman"/>
                <w:sz w:val="18"/>
                <w:szCs w:val="18"/>
              </w:rPr>
              <w:t>3.9. Co-orientação concluída de aluno de mestrado na UPE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AF" w:rsidRPr="00EB3C05" w:rsidRDefault="005A64AF">
            <w:pPr>
              <w:spacing w:after="60"/>
              <w:ind w:left="-99" w:right="-108" w:firstLine="33"/>
              <w:rPr>
                <w:rFonts w:ascii="Times New Roman" w:hAnsi="Times New Roman"/>
                <w:sz w:val="18"/>
                <w:szCs w:val="18"/>
              </w:rPr>
            </w:pPr>
            <w:r w:rsidRPr="00EB3C05">
              <w:rPr>
                <w:rFonts w:ascii="Times New Roman" w:hAnsi="Times New Roman"/>
                <w:sz w:val="18"/>
                <w:szCs w:val="18"/>
              </w:rPr>
              <w:t>2 pontos/orientação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5A64AF" w:rsidRPr="00EB3C05" w:rsidRDefault="005A64AF">
            <w:pPr>
              <w:spacing w:after="60"/>
              <w:ind w:left="259" w:hanging="43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5A64AF" w:rsidRPr="00EB3C05" w:rsidRDefault="005A64AF">
            <w:pPr>
              <w:spacing w:after="60"/>
              <w:ind w:left="259" w:hanging="43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AF" w:rsidRPr="00EB3C05" w:rsidTr="00232A07"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AF" w:rsidRPr="00EB3C05" w:rsidRDefault="005A64AF">
            <w:pPr>
              <w:spacing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3C05">
              <w:rPr>
                <w:rFonts w:ascii="Times New Roman" w:hAnsi="Times New Roman"/>
                <w:sz w:val="18"/>
                <w:szCs w:val="18"/>
              </w:rPr>
              <w:t>3.10. Co-orientação em andamento de aluno de mestrado na UPE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AF" w:rsidRPr="00EB3C05" w:rsidRDefault="00FC4E2F">
            <w:pPr>
              <w:spacing w:after="60"/>
              <w:ind w:left="-99" w:right="-250" w:hanging="16"/>
              <w:rPr>
                <w:rFonts w:ascii="Times New Roman" w:hAnsi="Times New Roman"/>
                <w:sz w:val="18"/>
                <w:szCs w:val="18"/>
              </w:rPr>
            </w:pPr>
            <w:r w:rsidRPr="00EB3C05">
              <w:rPr>
                <w:rFonts w:ascii="Times New Roman" w:hAnsi="Times New Roman"/>
                <w:sz w:val="18"/>
                <w:szCs w:val="18"/>
              </w:rPr>
              <w:t>0,5 ponto</w:t>
            </w:r>
            <w:r w:rsidR="005A64AF" w:rsidRPr="00EB3C05">
              <w:rPr>
                <w:rFonts w:ascii="Times New Roman" w:hAnsi="Times New Roman"/>
                <w:sz w:val="18"/>
                <w:szCs w:val="18"/>
              </w:rPr>
              <w:t>/orientação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5A64AF" w:rsidRPr="00EB3C05" w:rsidRDefault="005A64AF">
            <w:pPr>
              <w:spacing w:after="60"/>
              <w:ind w:left="259" w:hanging="43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5A64AF" w:rsidRPr="00EB3C05" w:rsidRDefault="005A64AF">
            <w:pPr>
              <w:spacing w:after="60"/>
              <w:ind w:left="259" w:hanging="43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AF" w:rsidRPr="00EB3C05" w:rsidTr="00232A07"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AF" w:rsidRPr="00EB3C05" w:rsidRDefault="005A64AF" w:rsidP="00E86573">
            <w:pPr>
              <w:spacing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3C05">
              <w:rPr>
                <w:rFonts w:ascii="Times New Roman" w:hAnsi="Times New Roman"/>
                <w:sz w:val="18"/>
                <w:szCs w:val="18"/>
              </w:rPr>
              <w:t>3.11. Orientação concluída de aluno de iniciação científica em programa oficial PIBIC (</w:t>
            </w:r>
            <w:r w:rsidRPr="00EB3C05">
              <w:rPr>
                <w:rFonts w:ascii="Times New Roman" w:hAnsi="Times New Roman"/>
                <w:i/>
                <w:sz w:val="18"/>
                <w:szCs w:val="18"/>
              </w:rPr>
              <w:t xml:space="preserve">e.g. </w:t>
            </w:r>
            <w:r w:rsidR="003438E9">
              <w:rPr>
                <w:rFonts w:ascii="Times New Roman" w:hAnsi="Times New Roman"/>
                <w:sz w:val="18"/>
                <w:szCs w:val="18"/>
              </w:rPr>
              <w:t>PFA-UPE, PIBIC UPE-CNPq, , PIBIC-</w:t>
            </w:r>
            <w:r w:rsidRPr="00EB3C05">
              <w:rPr>
                <w:rFonts w:ascii="Times New Roman" w:hAnsi="Times New Roman"/>
                <w:sz w:val="18"/>
                <w:szCs w:val="18"/>
              </w:rPr>
              <w:t>FACEPE</w:t>
            </w:r>
            <w:r w:rsidR="003438E9">
              <w:rPr>
                <w:rFonts w:ascii="Times New Roman" w:hAnsi="Times New Roman"/>
                <w:sz w:val="18"/>
                <w:szCs w:val="18"/>
              </w:rPr>
              <w:t>, CNPq</w:t>
            </w:r>
            <w:r w:rsidRPr="00EB3C05">
              <w:rPr>
                <w:rFonts w:ascii="Times New Roman" w:hAnsi="Times New Roman"/>
                <w:sz w:val="18"/>
                <w:szCs w:val="18"/>
              </w:rPr>
              <w:t xml:space="preserve"> e Programas de Iniciação Científica formais das unidades)**</w:t>
            </w:r>
            <w:r w:rsidR="00560F68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4AF" w:rsidRPr="00EB3C05" w:rsidRDefault="005A64AF">
            <w:pPr>
              <w:spacing w:after="60"/>
              <w:ind w:left="-99" w:right="-108" w:hanging="16"/>
              <w:rPr>
                <w:rFonts w:ascii="Times New Roman" w:hAnsi="Times New Roman"/>
                <w:sz w:val="18"/>
                <w:szCs w:val="18"/>
              </w:rPr>
            </w:pPr>
            <w:r w:rsidRPr="00EB3C05">
              <w:rPr>
                <w:rFonts w:ascii="Times New Roman" w:hAnsi="Times New Roman"/>
                <w:sz w:val="18"/>
                <w:szCs w:val="18"/>
              </w:rPr>
              <w:t>2 pontos/orientação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auto"/>
            </w:tcBorders>
            <w:shd w:val="pct25" w:color="auto" w:fill="auto"/>
          </w:tcPr>
          <w:p w:rsidR="005A64AF" w:rsidRPr="00EB3C05" w:rsidRDefault="005A64AF">
            <w:pPr>
              <w:spacing w:after="60"/>
              <w:ind w:left="259" w:hanging="43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000000"/>
            </w:tcBorders>
            <w:shd w:val="pct10" w:color="auto" w:fill="auto"/>
          </w:tcPr>
          <w:p w:rsidR="005A64AF" w:rsidRPr="00EB3C05" w:rsidRDefault="005A64AF">
            <w:pPr>
              <w:spacing w:after="60"/>
              <w:ind w:left="259" w:hanging="43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AF" w:rsidRPr="00EB3C05" w:rsidTr="00232A07"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AF" w:rsidRPr="00EB3C05" w:rsidRDefault="005A64AF">
            <w:pPr>
              <w:spacing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3C05">
              <w:rPr>
                <w:rFonts w:ascii="Times New Roman" w:hAnsi="Times New Roman"/>
                <w:b/>
                <w:sz w:val="18"/>
                <w:szCs w:val="18"/>
              </w:rPr>
              <w:t>Máximo de pontos</w:t>
            </w:r>
            <w:r w:rsidRPr="00EB3C0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/Total</w:t>
            </w:r>
            <w:r w:rsidRPr="00EB3C0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hideMark/>
          </w:tcPr>
          <w:p w:rsidR="005A64AF" w:rsidRPr="00EB3C05" w:rsidRDefault="00613022">
            <w:pPr>
              <w:spacing w:after="60"/>
              <w:ind w:left="-67" w:right="-65"/>
              <w:rPr>
                <w:rFonts w:ascii="Times New Roman" w:hAnsi="Times New Roman"/>
                <w:b/>
                <w:sz w:val="18"/>
                <w:szCs w:val="18"/>
              </w:rPr>
            </w:pPr>
            <w:r w:rsidRPr="00EB3C05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5A64AF" w:rsidRPr="00EB3C05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007" w:type="dxa"/>
            <w:tcBorders>
              <w:top w:val="single" w:sz="24" w:space="0" w:color="auto"/>
              <w:left w:val="single" w:sz="24" w:space="0" w:color="000000"/>
              <w:bottom w:val="single" w:sz="24" w:space="0" w:color="auto"/>
              <w:right w:val="single" w:sz="24" w:space="0" w:color="auto"/>
            </w:tcBorders>
            <w:shd w:val="pct25" w:color="auto" w:fill="auto"/>
          </w:tcPr>
          <w:p w:rsidR="005A64AF" w:rsidRPr="00EB3C05" w:rsidRDefault="005A64AF">
            <w:pPr>
              <w:spacing w:after="60"/>
              <w:ind w:left="259" w:hanging="43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0" w:color="auto" w:fill="auto"/>
          </w:tcPr>
          <w:p w:rsidR="005A64AF" w:rsidRPr="00EB3C05" w:rsidRDefault="005A64AF">
            <w:pPr>
              <w:spacing w:after="60"/>
              <w:ind w:left="259" w:hanging="43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5A64AF" w:rsidRDefault="008F220B" w:rsidP="00AD056E">
      <w:pPr>
        <w:spacing w:line="240" w:lineRule="auto"/>
        <w:ind w:right="-28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*Levar em consideração</w:t>
      </w:r>
      <w:r w:rsidR="00AD056E" w:rsidRPr="00AD056E">
        <w:rPr>
          <w:rFonts w:ascii="Times New Roman" w:hAnsi="Times New Roman"/>
          <w:sz w:val="18"/>
          <w:szCs w:val="18"/>
        </w:rPr>
        <w:t xml:space="preserve"> todas as public</w:t>
      </w:r>
      <w:r w:rsidR="00AD056E">
        <w:rPr>
          <w:rFonts w:ascii="Times New Roman" w:hAnsi="Times New Roman"/>
          <w:sz w:val="18"/>
          <w:szCs w:val="18"/>
        </w:rPr>
        <w:t xml:space="preserve">ações cuja filiação do docente </w:t>
      </w:r>
      <w:r w:rsidR="00AD056E" w:rsidRPr="00AD056E">
        <w:rPr>
          <w:rFonts w:ascii="Times New Roman" w:hAnsi="Times New Roman"/>
          <w:sz w:val="18"/>
          <w:szCs w:val="18"/>
        </w:rPr>
        <w:t>na publicação sej</w:t>
      </w:r>
      <w:r w:rsidR="003438E9">
        <w:rPr>
          <w:rFonts w:ascii="Times New Roman" w:hAnsi="Times New Roman"/>
          <w:sz w:val="18"/>
          <w:szCs w:val="18"/>
        </w:rPr>
        <w:t xml:space="preserve">a explicitamente da UPE. </w:t>
      </w:r>
      <w:r>
        <w:rPr>
          <w:rFonts w:ascii="Times New Roman" w:hAnsi="Times New Roman"/>
          <w:sz w:val="18"/>
          <w:szCs w:val="18"/>
        </w:rPr>
        <w:t xml:space="preserve"> </w:t>
      </w:r>
      <w:r w:rsidR="003438E9">
        <w:rPr>
          <w:rFonts w:ascii="Times New Roman" w:hAnsi="Times New Roman"/>
          <w:sz w:val="18"/>
          <w:szCs w:val="18"/>
        </w:rPr>
        <w:t>Apresentar ISSN da revista e nos casos pertinentes DOI.</w:t>
      </w:r>
    </w:p>
    <w:p w:rsidR="004F497F" w:rsidRPr="00FC4E2F" w:rsidRDefault="004F497F" w:rsidP="00AD056E">
      <w:pPr>
        <w:spacing w:line="240" w:lineRule="auto"/>
        <w:ind w:right="-283"/>
        <w:jc w:val="both"/>
        <w:rPr>
          <w:rFonts w:ascii="Times New Roman" w:hAnsi="Times New Roman"/>
          <w:sz w:val="18"/>
          <w:szCs w:val="18"/>
        </w:rPr>
      </w:pPr>
      <w:r w:rsidRPr="00FC4E2F">
        <w:rPr>
          <w:rFonts w:ascii="Times New Roman" w:hAnsi="Times New Roman"/>
          <w:sz w:val="18"/>
          <w:szCs w:val="18"/>
        </w:rPr>
        <w:t>*</w:t>
      </w:r>
      <w:r>
        <w:rPr>
          <w:rFonts w:ascii="Times New Roman" w:hAnsi="Times New Roman"/>
          <w:sz w:val="18"/>
          <w:szCs w:val="18"/>
        </w:rPr>
        <w:t>* Somente pontuam aqueles que não remunerem de forma adicional o docente.</w:t>
      </w:r>
    </w:p>
    <w:p w:rsidR="005A64AF" w:rsidRPr="00FC4E2F" w:rsidRDefault="005A64AF" w:rsidP="00D7008C">
      <w:pPr>
        <w:spacing w:line="240" w:lineRule="auto"/>
        <w:jc w:val="both"/>
        <w:rPr>
          <w:rFonts w:ascii="Times New Roman" w:hAnsi="Times New Roman"/>
          <w:b/>
          <w:i/>
          <w:sz w:val="18"/>
          <w:szCs w:val="18"/>
        </w:rPr>
      </w:pPr>
      <w:r w:rsidRPr="00FC4E2F">
        <w:rPr>
          <w:rFonts w:ascii="Times New Roman" w:hAnsi="Times New Roman"/>
          <w:sz w:val="18"/>
          <w:szCs w:val="18"/>
        </w:rPr>
        <w:t>**</w:t>
      </w:r>
      <w:r w:rsidR="00560F68">
        <w:rPr>
          <w:rFonts w:ascii="Times New Roman" w:hAnsi="Times New Roman"/>
          <w:sz w:val="18"/>
          <w:szCs w:val="18"/>
        </w:rPr>
        <w:t>*</w:t>
      </w:r>
      <w:r w:rsidRPr="00FC4E2F">
        <w:rPr>
          <w:rFonts w:ascii="Times New Roman" w:hAnsi="Times New Roman"/>
          <w:sz w:val="18"/>
          <w:szCs w:val="18"/>
        </w:rPr>
        <w:t xml:space="preserve"> Co-orientação de alunos d</w:t>
      </w:r>
      <w:r w:rsidR="00FC4E2F">
        <w:rPr>
          <w:rFonts w:ascii="Times New Roman" w:hAnsi="Times New Roman"/>
          <w:sz w:val="18"/>
          <w:szCs w:val="18"/>
        </w:rPr>
        <w:t>e iniciação científica não será computada</w:t>
      </w:r>
      <w:r w:rsidRPr="00FC4E2F">
        <w:rPr>
          <w:rFonts w:ascii="Times New Roman" w:hAnsi="Times New Roman"/>
          <w:sz w:val="18"/>
          <w:szCs w:val="18"/>
        </w:rPr>
        <w:t>, uma vez que os próprios órgãos reguladores de pesquisa do país não reconhecem esta função.</w:t>
      </w:r>
    </w:p>
    <w:p w:rsidR="005A64AF" w:rsidRPr="00811EF5" w:rsidRDefault="000E4B6B" w:rsidP="00147B29">
      <w:pPr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br w:type="page"/>
      </w:r>
    </w:p>
    <w:p w:rsidR="00EB187F" w:rsidRPr="00811EF5" w:rsidRDefault="00EB187F" w:rsidP="00EB187F">
      <w:pPr>
        <w:spacing w:line="240" w:lineRule="auto"/>
        <w:ind w:right="-143"/>
        <w:rPr>
          <w:rFonts w:ascii="Times New Roman" w:hAnsi="Times New Roman"/>
          <w:b/>
          <w:sz w:val="20"/>
          <w:szCs w:val="20"/>
          <w:u w:val="single"/>
        </w:rPr>
      </w:pPr>
      <w:r w:rsidRPr="00811EF5">
        <w:rPr>
          <w:rFonts w:ascii="Times New Roman" w:hAnsi="Times New Roman"/>
          <w:b/>
          <w:sz w:val="20"/>
          <w:szCs w:val="20"/>
          <w:u w:val="single"/>
        </w:rPr>
        <w:lastRenderedPageBreak/>
        <w:t>Formulário Único:Informações da Dimensão 3(EXTENSÃO) Parte 1/2</w:t>
      </w:r>
    </w:p>
    <w:p w:rsidR="00EB187F" w:rsidRPr="00811EF5" w:rsidRDefault="00EB187F" w:rsidP="00EB187F">
      <w:pPr>
        <w:spacing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811EF5">
        <w:rPr>
          <w:rFonts w:ascii="Times New Roman" w:hAnsi="Times New Roman"/>
          <w:sz w:val="20"/>
          <w:szCs w:val="20"/>
        </w:rPr>
        <w:t xml:space="preserve"> (Docente - PREENCHER OS CAMPOS EM CINZA, SE FOR O CASO)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528"/>
        <w:gridCol w:w="1046"/>
        <w:gridCol w:w="1536"/>
      </w:tblGrid>
      <w:tr w:rsidR="00EB187F" w:rsidRPr="00811EF5" w:rsidTr="00A80076">
        <w:trPr>
          <w:trHeight w:val="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187F" w:rsidRPr="00811EF5" w:rsidRDefault="00EB187F" w:rsidP="00A8007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EF5">
              <w:rPr>
                <w:rFonts w:ascii="Times New Roman" w:hAnsi="Times New Roman"/>
                <w:sz w:val="20"/>
                <w:szCs w:val="20"/>
              </w:rPr>
              <w:t>Nome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EB187F" w:rsidRPr="00811EF5" w:rsidRDefault="00EB187F" w:rsidP="00A8007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187F" w:rsidRPr="00811EF5" w:rsidRDefault="00EB187F" w:rsidP="00A8007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EF5">
              <w:rPr>
                <w:rFonts w:ascii="Times New Roman" w:hAnsi="Times New Roman"/>
                <w:sz w:val="20"/>
                <w:szCs w:val="20"/>
              </w:rPr>
              <w:t>Matrícula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EB187F" w:rsidRPr="00811EF5" w:rsidRDefault="00EB187F" w:rsidP="00A8007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B187F" w:rsidRPr="00811EF5" w:rsidRDefault="00EB187F" w:rsidP="00EB187F">
      <w:pPr>
        <w:spacing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:rsidR="00EB187F" w:rsidRPr="00561911" w:rsidRDefault="00EB187F" w:rsidP="00EB187F">
      <w:pPr>
        <w:ind w:right="-142"/>
        <w:jc w:val="both"/>
        <w:rPr>
          <w:rFonts w:ascii="Times New Roman" w:hAnsi="Times New Roman"/>
          <w:b/>
          <w:sz w:val="20"/>
          <w:szCs w:val="20"/>
        </w:rPr>
      </w:pPr>
      <w:r w:rsidRPr="00561911">
        <w:rPr>
          <w:rFonts w:ascii="Times New Roman" w:hAnsi="Times New Roman"/>
          <w:b/>
          <w:sz w:val="20"/>
          <w:szCs w:val="20"/>
        </w:rPr>
        <w:t>Projetos e Atividades de Alto Impacto Social – Nota(G)(50% do peso total do item Extensão)</w:t>
      </w:r>
    </w:p>
    <w:tbl>
      <w:tblPr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95"/>
        <w:gridCol w:w="1843"/>
        <w:gridCol w:w="992"/>
        <w:gridCol w:w="957"/>
      </w:tblGrid>
      <w:tr w:rsidR="00EB187F" w:rsidRPr="00561911" w:rsidTr="00271F14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87F" w:rsidRPr="00561911" w:rsidRDefault="00EB187F" w:rsidP="00271F14">
            <w:pPr>
              <w:spacing w:after="60"/>
              <w:ind w:left="-142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  <w:r w:rsidRPr="00561911">
              <w:rPr>
                <w:rFonts w:ascii="Times New Roman" w:hAnsi="Times New Roman"/>
                <w:b/>
                <w:sz w:val="20"/>
                <w:szCs w:val="20"/>
              </w:rPr>
              <w:t>1. Itens Pontuáveis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87F" w:rsidRPr="00561911" w:rsidRDefault="00EB187F" w:rsidP="00271F14">
            <w:pPr>
              <w:spacing w:after="60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561911">
              <w:rPr>
                <w:rFonts w:ascii="Times New Roman" w:hAnsi="Times New Roman"/>
                <w:b/>
                <w:sz w:val="20"/>
                <w:szCs w:val="20"/>
              </w:rPr>
              <w:t>Referência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EB187F" w:rsidRPr="00561911" w:rsidRDefault="00EB187F" w:rsidP="00271F14">
            <w:pPr>
              <w:spacing w:after="60"/>
              <w:ind w:left="-46"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561911">
              <w:rPr>
                <w:rFonts w:ascii="Times New Roman" w:hAnsi="Times New Roman"/>
                <w:b/>
                <w:sz w:val="20"/>
                <w:szCs w:val="20"/>
              </w:rPr>
              <w:t>Pontuação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EB187F" w:rsidRPr="00561911" w:rsidRDefault="00271F14" w:rsidP="00271F14">
            <w:pPr>
              <w:spacing w:after="60"/>
              <w:ind w:left="175" w:right="-108" w:hanging="28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Comissão</w:t>
            </w:r>
          </w:p>
        </w:tc>
      </w:tr>
      <w:tr w:rsidR="00EB187F" w:rsidRPr="00561911" w:rsidTr="00271F14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7F" w:rsidRPr="001A35E4" w:rsidRDefault="00EB187F" w:rsidP="00A80076">
            <w:pPr>
              <w:spacing w:after="60"/>
              <w:ind w:left="-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35E4">
              <w:rPr>
                <w:rFonts w:ascii="Times New Roman" w:hAnsi="Times New Roman"/>
                <w:b/>
                <w:sz w:val="20"/>
                <w:szCs w:val="20"/>
              </w:rPr>
              <w:t>1.1 Orientador de Projetos de Extensão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7F" w:rsidRPr="001A35E4" w:rsidRDefault="00EB187F" w:rsidP="00A80076">
            <w:pPr>
              <w:spacing w:after="6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A35E4">
              <w:rPr>
                <w:rFonts w:ascii="Times New Roman" w:hAnsi="Times New Roman"/>
                <w:sz w:val="20"/>
                <w:szCs w:val="20"/>
              </w:rPr>
              <w:t>5 pontos/projeto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  <w:vAlign w:val="center"/>
          </w:tcPr>
          <w:p w:rsidR="00EB187F" w:rsidRPr="001A35E4" w:rsidRDefault="00EB187F" w:rsidP="00A80076">
            <w:pPr>
              <w:spacing w:after="60"/>
              <w:ind w:left="-46" w:right="-10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EB187F" w:rsidRPr="001A35E4" w:rsidRDefault="00EB187F" w:rsidP="00A80076">
            <w:pPr>
              <w:spacing w:after="60"/>
              <w:ind w:left="175" w:right="-108" w:hanging="28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B187F" w:rsidRPr="00561911" w:rsidTr="00271F14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87F" w:rsidRPr="001A35E4" w:rsidRDefault="00EB187F" w:rsidP="00A80076">
            <w:pPr>
              <w:spacing w:after="60"/>
              <w:ind w:left="-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35E4">
              <w:rPr>
                <w:rFonts w:ascii="Times New Roman" w:hAnsi="Times New Roman"/>
                <w:b/>
                <w:sz w:val="20"/>
                <w:szCs w:val="20"/>
              </w:rPr>
              <w:t>1.2 Co-orientador de Projetos de Extensão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7F" w:rsidRPr="001A35E4" w:rsidRDefault="00EB187F" w:rsidP="00A80076">
            <w:pPr>
              <w:spacing w:after="60"/>
              <w:ind w:left="175" w:right="-108" w:hanging="283"/>
              <w:rPr>
                <w:rFonts w:ascii="Times New Roman" w:hAnsi="Times New Roman"/>
                <w:sz w:val="20"/>
                <w:szCs w:val="20"/>
              </w:rPr>
            </w:pPr>
            <w:r w:rsidRPr="001A35E4">
              <w:rPr>
                <w:rFonts w:ascii="Times New Roman" w:hAnsi="Times New Roman"/>
                <w:sz w:val="20"/>
                <w:szCs w:val="20"/>
              </w:rPr>
              <w:t>2 pontos/projeto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EB187F" w:rsidRPr="001A35E4" w:rsidRDefault="00EB187F" w:rsidP="00A80076">
            <w:pPr>
              <w:spacing w:after="60"/>
              <w:ind w:left="175" w:right="-108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EB187F" w:rsidRPr="001A35E4" w:rsidRDefault="00EB187F" w:rsidP="00A80076">
            <w:pPr>
              <w:spacing w:after="60"/>
              <w:ind w:left="175" w:right="-108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bookmarkStart w:id="1" w:name="_GoBack"/>
        <w:bookmarkEnd w:id="1"/>
      </w:tr>
      <w:tr w:rsidR="00EB187F" w:rsidRPr="00561911" w:rsidTr="00271F14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87F" w:rsidRPr="00561911" w:rsidRDefault="00EB187F" w:rsidP="00A80076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911">
              <w:rPr>
                <w:rFonts w:ascii="Times New Roman" w:hAnsi="Times New Roman"/>
                <w:sz w:val="20"/>
                <w:szCs w:val="20"/>
              </w:rPr>
              <w:t>1.3. Publicação de artigo completo em anais de evento internacional*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7F" w:rsidRPr="00561911" w:rsidRDefault="00EB187F" w:rsidP="00A80076">
            <w:pPr>
              <w:spacing w:after="6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61911">
              <w:rPr>
                <w:rFonts w:ascii="Times New Roman" w:hAnsi="Times New Roman"/>
                <w:sz w:val="20"/>
                <w:szCs w:val="20"/>
              </w:rPr>
              <w:t>3 pontos/publicação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EB187F" w:rsidRPr="00561911" w:rsidRDefault="00EB187F" w:rsidP="00A80076">
            <w:pPr>
              <w:spacing w:after="60"/>
              <w:ind w:left="175" w:right="-108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EB187F" w:rsidRPr="00561911" w:rsidRDefault="00EB187F" w:rsidP="00A80076">
            <w:pPr>
              <w:spacing w:after="60"/>
              <w:ind w:left="175" w:right="-108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187F" w:rsidRPr="00561911" w:rsidTr="00271F14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87F" w:rsidRPr="00561911" w:rsidRDefault="00EB187F" w:rsidP="00A80076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911">
              <w:rPr>
                <w:rFonts w:ascii="Times New Roman" w:hAnsi="Times New Roman"/>
                <w:sz w:val="20"/>
                <w:szCs w:val="20"/>
              </w:rPr>
              <w:t>1.4. Publicação de artigo completo em anais de evento nacional*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7F" w:rsidRPr="00561911" w:rsidRDefault="00EB187F" w:rsidP="00A80076">
            <w:pPr>
              <w:spacing w:after="6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561911">
              <w:rPr>
                <w:rFonts w:ascii="Times New Roman" w:hAnsi="Times New Roman"/>
                <w:sz w:val="20"/>
                <w:szCs w:val="20"/>
              </w:rPr>
              <w:t>2 pontos/publicação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EB187F" w:rsidRPr="00561911" w:rsidRDefault="00EB187F" w:rsidP="00A80076">
            <w:pPr>
              <w:spacing w:after="60"/>
              <w:ind w:left="175" w:right="-108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EB187F" w:rsidRPr="00561911" w:rsidRDefault="00EB187F" w:rsidP="00A80076">
            <w:pPr>
              <w:spacing w:after="60"/>
              <w:ind w:left="175" w:right="-108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187F" w:rsidRPr="00561911" w:rsidTr="00271F14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87F" w:rsidRPr="00561911" w:rsidRDefault="00EB187F" w:rsidP="00A80076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911">
              <w:rPr>
                <w:rFonts w:ascii="Times New Roman" w:hAnsi="Times New Roman"/>
                <w:sz w:val="20"/>
                <w:szCs w:val="20"/>
              </w:rPr>
              <w:t>1.5. Publicação de resumo em anais de evento internacional*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7F" w:rsidRPr="00561911" w:rsidRDefault="00EB187F" w:rsidP="00A80076">
            <w:pPr>
              <w:spacing w:after="6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561911">
              <w:rPr>
                <w:rFonts w:ascii="Times New Roman" w:hAnsi="Times New Roman"/>
                <w:sz w:val="20"/>
                <w:szCs w:val="20"/>
              </w:rPr>
              <w:t>2 pontos/publicação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EB187F" w:rsidRPr="00561911" w:rsidRDefault="00EB187F" w:rsidP="00A80076">
            <w:pPr>
              <w:spacing w:after="60"/>
              <w:ind w:left="175" w:right="-108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EB187F" w:rsidRPr="00561911" w:rsidRDefault="00EB187F" w:rsidP="00A80076">
            <w:pPr>
              <w:spacing w:after="60"/>
              <w:ind w:left="175" w:right="-108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187F" w:rsidRPr="00561911" w:rsidTr="00271F14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87F" w:rsidRPr="00561911" w:rsidRDefault="00EB187F" w:rsidP="00A80076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911">
              <w:rPr>
                <w:rFonts w:ascii="Times New Roman" w:hAnsi="Times New Roman"/>
                <w:sz w:val="20"/>
                <w:szCs w:val="20"/>
              </w:rPr>
              <w:t>1.6. Publicação de resumo em anais de evento nacional (incluindo Trabalho de Iniciação Científica apresentado em formato pôster)*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7F" w:rsidRPr="00561911" w:rsidRDefault="00EB187F" w:rsidP="00A80076">
            <w:pPr>
              <w:spacing w:after="6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561911">
              <w:rPr>
                <w:rFonts w:ascii="Times New Roman" w:hAnsi="Times New Roman"/>
                <w:sz w:val="20"/>
                <w:szCs w:val="20"/>
              </w:rPr>
              <w:t>1 ponto/publicação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EB187F" w:rsidRPr="00561911" w:rsidRDefault="00EB187F" w:rsidP="00A80076">
            <w:pPr>
              <w:spacing w:after="60"/>
              <w:ind w:left="175" w:right="-108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EB187F" w:rsidRPr="00561911" w:rsidRDefault="00EB187F" w:rsidP="00A80076">
            <w:pPr>
              <w:spacing w:after="60"/>
              <w:ind w:left="175" w:right="-108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187F" w:rsidRPr="00561911" w:rsidTr="00271F14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87F" w:rsidRPr="00561911" w:rsidRDefault="00EB187F" w:rsidP="00A80076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911">
              <w:rPr>
                <w:rFonts w:ascii="Times New Roman" w:hAnsi="Times New Roman"/>
                <w:sz w:val="20"/>
                <w:szCs w:val="20"/>
              </w:rPr>
              <w:t>1.7. Publicação de livro registrado com ISBN*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7F" w:rsidRPr="00561911" w:rsidRDefault="00EB187F" w:rsidP="00A80076">
            <w:pPr>
              <w:spacing w:after="6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561911">
              <w:rPr>
                <w:rFonts w:ascii="Times New Roman" w:hAnsi="Times New Roman"/>
                <w:sz w:val="20"/>
                <w:szCs w:val="20"/>
              </w:rPr>
              <w:t>5 pontos/publicação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EB187F" w:rsidRPr="00561911" w:rsidRDefault="00EB187F" w:rsidP="00A80076">
            <w:pPr>
              <w:spacing w:after="60"/>
              <w:ind w:left="175" w:right="-108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EB187F" w:rsidRPr="00561911" w:rsidRDefault="00EB187F" w:rsidP="00A80076">
            <w:pPr>
              <w:spacing w:after="60"/>
              <w:ind w:left="175" w:right="-108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187F" w:rsidRPr="00561911" w:rsidTr="00271F14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87F" w:rsidRPr="00561911" w:rsidRDefault="00EB187F" w:rsidP="00A80076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911">
              <w:rPr>
                <w:rFonts w:ascii="Times New Roman" w:hAnsi="Times New Roman"/>
                <w:sz w:val="20"/>
                <w:szCs w:val="20"/>
              </w:rPr>
              <w:t>1.8. Organização de livro registrado com ISBN*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7F" w:rsidRPr="00561911" w:rsidRDefault="00EB187F" w:rsidP="00A80076">
            <w:pPr>
              <w:spacing w:after="6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561911">
              <w:rPr>
                <w:rFonts w:ascii="Times New Roman" w:hAnsi="Times New Roman"/>
                <w:sz w:val="20"/>
                <w:szCs w:val="20"/>
              </w:rPr>
              <w:t>4 pontos/publicação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EB187F" w:rsidRPr="00561911" w:rsidRDefault="00EB187F" w:rsidP="00A80076">
            <w:pPr>
              <w:spacing w:after="60"/>
              <w:ind w:left="175" w:right="-108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EB187F" w:rsidRPr="00561911" w:rsidRDefault="00EB187F" w:rsidP="00A80076">
            <w:pPr>
              <w:spacing w:after="60"/>
              <w:ind w:left="175" w:right="-108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187F" w:rsidRPr="00561911" w:rsidTr="00271F14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87F" w:rsidRPr="00561911" w:rsidRDefault="00EB187F" w:rsidP="00A80076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911">
              <w:rPr>
                <w:rFonts w:ascii="Times New Roman" w:hAnsi="Times New Roman"/>
                <w:sz w:val="20"/>
                <w:szCs w:val="20"/>
              </w:rPr>
              <w:t>1.9. Publicação de capítulo de livro registrado com ISBN*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7F" w:rsidRPr="00561911" w:rsidRDefault="00EB187F" w:rsidP="00A80076">
            <w:pPr>
              <w:spacing w:after="6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561911">
              <w:rPr>
                <w:rFonts w:ascii="Times New Roman" w:hAnsi="Times New Roman"/>
                <w:sz w:val="20"/>
                <w:szCs w:val="20"/>
              </w:rPr>
              <w:t>3 pontos/publicação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EB187F" w:rsidRPr="00561911" w:rsidRDefault="00EB187F" w:rsidP="00A80076">
            <w:pPr>
              <w:spacing w:after="60"/>
              <w:ind w:left="175" w:right="-108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EB187F" w:rsidRPr="00561911" w:rsidRDefault="00EB187F" w:rsidP="00A80076">
            <w:pPr>
              <w:spacing w:after="60"/>
              <w:ind w:left="175" w:right="-108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187F" w:rsidRPr="00561911" w:rsidTr="00271F14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87F" w:rsidRPr="001A35E4" w:rsidRDefault="00EB187F" w:rsidP="00A80076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5E4">
              <w:rPr>
                <w:rFonts w:ascii="Times New Roman" w:hAnsi="Times New Roman"/>
                <w:sz w:val="20"/>
                <w:szCs w:val="20"/>
              </w:rPr>
              <w:t>1.10. Participação de conselho editorial de periódicos científicos indexados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87F" w:rsidRPr="00561911" w:rsidRDefault="00EB187F" w:rsidP="00A80076">
            <w:pPr>
              <w:spacing w:after="6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561911">
              <w:rPr>
                <w:rFonts w:ascii="Times New Roman" w:hAnsi="Times New Roman"/>
                <w:sz w:val="20"/>
                <w:szCs w:val="20"/>
              </w:rPr>
              <w:t>2 pontos/semestre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EB187F" w:rsidRPr="00561911" w:rsidRDefault="00EB187F" w:rsidP="00A80076">
            <w:pPr>
              <w:spacing w:after="60"/>
              <w:ind w:left="175" w:right="-108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EB187F" w:rsidRPr="00561911" w:rsidRDefault="00EB187F" w:rsidP="00A80076">
            <w:pPr>
              <w:spacing w:after="60"/>
              <w:ind w:left="175" w:right="-108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187F" w:rsidRPr="00561911" w:rsidTr="00271F14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87F" w:rsidRPr="001A35E4" w:rsidRDefault="00EB187F" w:rsidP="00A80076">
            <w:pPr>
              <w:spacing w:after="60"/>
              <w:ind w:left="-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5E4">
              <w:rPr>
                <w:rFonts w:ascii="Times New Roman" w:hAnsi="Times New Roman"/>
                <w:sz w:val="20"/>
                <w:szCs w:val="20"/>
              </w:rPr>
              <w:t xml:space="preserve">1.11Participação, como consultor </w:t>
            </w:r>
            <w:r w:rsidRPr="001A35E4">
              <w:rPr>
                <w:rFonts w:ascii="Times New Roman" w:hAnsi="Times New Roman"/>
                <w:i/>
                <w:sz w:val="20"/>
                <w:szCs w:val="20"/>
              </w:rPr>
              <w:t>ad hoc</w:t>
            </w:r>
            <w:r w:rsidRPr="001A35E4">
              <w:rPr>
                <w:rFonts w:ascii="Times New Roman" w:hAnsi="Times New Roman"/>
                <w:sz w:val="20"/>
                <w:szCs w:val="20"/>
              </w:rPr>
              <w:t>, em comitês, comissões científicas e afins na área de Extensão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87F" w:rsidRPr="001A35E4" w:rsidRDefault="00EB187F" w:rsidP="00A80076">
            <w:pPr>
              <w:spacing w:after="60"/>
              <w:ind w:left="175" w:right="-108" w:hanging="283"/>
              <w:rPr>
                <w:rFonts w:ascii="Times New Roman" w:hAnsi="Times New Roman"/>
                <w:sz w:val="20"/>
                <w:szCs w:val="20"/>
              </w:rPr>
            </w:pPr>
            <w:r w:rsidRPr="001A35E4">
              <w:rPr>
                <w:rFonts w:ascii="Times New Roman" w:hAnsi="Times New Roman"/>
                <w:sz w:val="20"/>
                <w:szCs w:val="20"/>
              </w:rPr>
              <w:t>2 pontos/projeto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EB187F" w:rsidRPr="00561911" w:rsidRDefault="00EB187F" w:rsidP="00A80076">
            <w:pPr>
              <w:spacing w:after="60"/>
              <w:ind w:left="175" w:right="-108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EB187F" w:rsidRPr="00561911" w:rsidRDefault="00EB187F" w:rsidP="00A80076">
            <w:pPr>
              <w:spacing w:after="60"/>
              <w:ind w:left="175" w:right="-108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187F" w:rsidRPr="00561911" w:rsidTr="00271F14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87F" w:rsidRPr="00561911" w:rsidRDefault="00EB187F" w:rsidP="00A80076">
            <w:pPr>
              <w:spacing w:after="60"/>
              <w:ind w:left="-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911">
              <w:rPr>
                <w:rFonts w:ascii="Times New Roman" w:hAnsi="Times New Roman"/>
                <w:sz w:val="20"/>
                <w:szCs w:val="20"/>
              </w:rPr>
              <w:t>1.12. Coordenação de Evento de Extensão Internacional*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87F" w:rsidRPr="00561911" w:rsidRDefault="00EB187F" w:rsidP="00A80076">
            <w:pPr>
              <w:spacing w:after="60"/>
              <w:ind w:left="175" w:right="-108" w:hanging="283"/>
              <w:rPr>
                <w:rFonts w:ascii="Times New Roman" w:hAnsi="Times New Roman"/>
                <w:sz w:val="20"/>
                <w:szCs w:val="20"/>
              </w:rPr>
            </w:pPr>
            <w:r w:rsidRPr="00561911">
              <w:rPr>
                <w:rFonts w:ascii="Times New Roman" w:hAnsi="Times New Roman"/>
                <w:sz w:val="20"/>
                <w:szCs w:val="20"/>
              </w:rPr>
              <w:t>5 pontos/evento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EB187F" w:rsidRPr="00561911" w:rsidRDefault="00EB187F" w:rsidP="00A80076">
            <w:pPr>
              <w:spacing w:after="60"/>
              <w:ind w:left="175" w:right="-108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EB187F" w:rsidRPr="00561911" w:rsidRDefault="00EB187F" w:rsidP="00A80076">
            <w:pPr>
              <w:spacing w:after="60"/>
              <w:ind w:left="175" w:right="-108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187F" w:rsidRPr="00561911" w:rsidTr="00271F14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7F" w:rsidRPr="00561911" w:rsidRDefault="00EB187F" w:rsidP="00A80076">
            <w:pPr>
              <w:spacing w:after="60"/>
              <w:ind w:left="-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911">
              <w:rPr>
                <w:rFonts w:ascii="Times New Roman" w:hAnsi="Times New Roman"/>
                <w:sz w:val="20"/>
                <w:szCs w:val="20"/>
              </w:rPr>
              <w:t>1.13. Coordenação de Evento de Extensão Nacional*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7F" w:rsidRPr="00561911" w:rsidRDefault="00EB187F" w:rsidP="00A80076">
            <w:pPr>
              <w:spacing w:after="60"/>
              <w:ind w:left="175" w:right="-108" w:hanging="283"/>
              <w:rPr>
                <w:rFonts w:ascii="Times New Roman" w:hAnsi="Times New Roman"/>
                <w:sz w:val="20"/>
                <w:szCs w:val="20"/>
              </w:rPr>
            </w:pPr>
            <w:r w:rsidRPr="00561911">
              <w:rPr>
                <w:rFonts w:ascii="Times New Roman" w:hAnsi="Times New Roman"/>
                <w:sz w:val="20"/>
                <w:szCs w:val="20"/>
              </w:rPr>
              <w:t>4 pontos/evento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EB187F" w:rsidRPr="00561911" w:rsidRDefault="00EB187F" w:rsidP="00A80076">
            <w:pPr>
              <w:spacing w:after="60"/>
              <w:ind w:left="175" w:right="-108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EB187F" w:rsidRPr="00561911" w:rsidRDefault="00EB187F" w:rsidP="00A80076">
            <w:pPr>
              <w:spacing w:after="60"/>
              <w:ind w:left="175" w:right="-108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187F" w:rsidRPr="00561911" w:rsidTr="00271F14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7F" w:rsidRPr="00561911" w:rsidRDefault="00EB187F" w:rsidP="00A80076">
            <w:pPr>
              <w:spacing w:after="60"/>
              <w:ind w:left="-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911">
              <w:rPr>
                <w:rFonts w:ascii="Times New Roman" w:hAnsi="Times New Roman"/>
                <w:sz w:val="20"/>
                <w:szCs w:val="20"/>
              </w:rPr>
              <w:t>114. Coordenação de Evento de Extensão Regional ou Local*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7F" w:rsidRPr="00561911" w:rsidRDefault="00EB187F" w:rsidP="00A80076">
            <w:pPr>
              <w:spacing w:after="60"/>
              <w:ind w:left="175" w:right="-108" w:hanging="283"/>
              <w:rPr>
                <w:rFonts w:ascii="Times New Roman" w:hAnsi="Times New Roman"/>
                <w:sz w:val="20"/>
                <w:szCs w:val="20"/>
              </w:rPr>
            </w:pPr>
            <w:r w:rsidRPr="00561911">
              <w:rPr>
                <w:rFonts w:ascii="Times New Roman" w:hAnsi="Times New Roman"/>
                <w:sz w:val="20"/>
                <w:szCs w:val="20"/>
              </w:rPr>
              <w:t>3 pontos/evento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EB187F" w:rsidRPr="00561911" w:rsidRDefault="00EB187F" w:rsidP="00A80076">
            <w:pPr>
              <w:spacing w:after="60"/>
              <w:ind w:left="175" w:right="-108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EB187F" w:rsidRPr="00561911" w:rsidRDefault="00EB187F" w:rsidP="00A80076">
            <w:pPr>
              <w:spacing w:after="60"/>
              <w:ind w:left="175" w:right="-108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187F" w:rsidRPr="00561911" w:rsidTr="00271F14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7F" w:rsidRPr="00561911" w:rsidRDefault="00EB187F" w:rsidP="00A80076">
            <w:pPr>
              <w:spacing w:after="60"/>
              <w:ind w:left="-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911">
              <w:rPr>
                <w:rFonts w:ascii="Times New Roman" w:hAnsi="Times New Roman"/>
                <w:sz w:val="20"/>
                <w:szCs w:val="20"/>
              </w:rPr>
              <w:t>1.15. Comissão Organizadora de Evento de Extensão Internacional*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7F" w:rsidRPr="00561911" w:rsidRDefault="00EB187F" w:rsidP="00A80076">
            <w:pPr>
              <w:spacing w:after="60"/>
              <w:ind w:left="175" w:right="-108" w:hanging="283"/>
              <w:rPr>
                <w:rFonts w:ascii="Times New Roman" w:hAnsi="Times New Roman"/>
                <w:sz w:val="20"/>
                <w:szCs w:val="20"/>
              </w:rPr>
            </w:pPr>
            <w:r w:rsidRPr="00561911">
              <w:rPr>
                <w:rFonts w:ascii="Times New Roman" w:hAnsi="Times New Roman"/>
                <w:sz w:val="20"/>
                <w:szCs w:val="20"/>
              </w:rPr>
              <w:t>3 pontos/evento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EB187F" w:rsidRPr="00561911" w:rsidRDefault="00EB187F" w:rsidP="00A80076">
            <w:pPr>
              <w:spacing w:after="60"/>
              <w:ind w:left="175" w:right="-108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EB187F" w:rsidRPr="00561911" w:rsidRDefault="00EB187F" w:rsidP="00A80076">
            <w:pPr>
              <w:spacing w:after="60"/>
              <w:ind w:left="175" w:right="-108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187F" w:rsidRPr="00561911" w:rsidTr="00271F14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7F" w:rsidRPr="00561911" w:rsidRDefault="00EB187F" w:rsidP="00A80076">
            <w:pPr>
              <w:spacing w:after="60"/>
              <w:ind w:left="-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911">
              <w:rPr>
                <w:rFonts w:ascii="Times New Roman" w:hAnsi="Times New Roman"/>
                <w:sz w:val="20"/>
                <w:szCs w:val="20"/>
              </w:rPr>
              <w:t>1.16. Comissão Organizadora de Evento de Extensão Nacional*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7F" w:rsidRPr="00561911" w:rsidRDefault="00EB187F" w:rsidP="00A80076">
            <w:pPr>
              <w:spacing w:after="60"/>
              <w:ind w:left="175" w:right="-108" w:hanging="283"/>
              <w:rPr>
                <w:rFonts w:ascii="Times New Roman" w:hAnsi="Times New Roman"/>
                <w:sz w:val="20"/>
                <w:szCs w:val="20"/>
              </w:rPr>
            </w:pPr>
            <w:r w:rsidRPr="00561911">
              <w:rPr>
                <w:rFonts w:ascii="Times New Roman" w:hAnsi="Times New Roman"/>
                <w:sz w:val="20"/>
                <w:szCs w:val="20"/>
              </w:rPr>
              <w:t>2 pontos/evento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EB187F" w:rsidRPr="00561911" w:rsidRDefault="00EB187F" w:rsidP="00A80076">
            <w:pPr>
              <w:spacing w:after="60"/>
              <w:ind w:left="175" w:right="-108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EB187F" w:rsidRPr="00561911" w:rsidRDefault="00EB187F" w:rsidP="00A80076">
            <w:pPr>
              <w:spacing w:after="60"/>
              <w:ind w:left="175" w:right="-108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187F" w:rsidRPr="00561911" w:rsidTr="00271F14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7F" w:rsidRPr="00561911" w:rsidRDefault="00EB187F" w:rsidP="00A80076">
            <w:pPr>
              <w:spacing w:after="60"/>
              <w:ind w:left="-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911">
              <w:rPr>
                <w:rFonts w:ascii="Times New Roman" w:hAnsi="Times New Roman"/>
                <w:sz w:val="20"/>
                <w:szCs w:val="20"/>
              </w:rPr>
              <w:t xml:space="preserve">1.17. Comissão Organizadora de Evento de Extensão Regional ou Local*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7F" w:rsidRPr="00561911" w:rsidRDefault="00EB187F" w:rsidP="00A80076">
            <w:pPr>
              <w:spacing w:after="60"/>
              <w:ind w:left="175" w:right="-108" w:hanging="283"/>
              <w:rPr>
                <w:rFonts w:ascii="Times New Roman" w:hAnsi="Times New Roman"/>
                <w:sz w:val="20"/>
                <w:szCs w:val="20"/>
              </w:rPr>
            </w:pPr>
            <w:r w:rsidRPr="00561911">
              <w:rPr>
                <w:rFonts w:ascii="Times New Roman" w:hAnsi="Times New Roman"/>
                <w:sz w:val="20"/>
                <w:szCs w:val="20"/>
              </w:rPr>
              <w:t>1 ponto/evento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EB187F" w:rsidRPr="00561911" w:rsidRDefault="00EB187F" w:rsidP="00A80076">
            <w:pPr>
              <w:spacing w:after="60"/>
              <w:ind w:left="175" w:right="-108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EB187F" w:rsidRPr="00561911" w:rsidRDefault="00EB187F" w:rsidP="00A80076">
            <w:pPr>
              <w:spacing w:after="60"/>
              <w:ind w:left="175" w:right="-108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187F" w:rsidRPr="00561911" w:rsidTr="00271F14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7F" w:rsidRPr="00561911" w:rsidRDefault="00EB187F" w:rsidP="00A80076">
            <w:pPr>
              <w:spacing w:after="60"/>
              <w:ind w:left="-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911">
              <w:rPr>
                <w:rFonts w:ascii="Times New Roman" w:hAnsi="Times New Roman"/>
                <w:sz w:val="20"/>
                <w:szCs w:val="20"/>
              </w:rPr>
              <w:t>1.18. Coordenação de Curso de Extensão (carga horária entre 20-90h) 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7F" w:rsidRPr="00561911" w:rsidRDefault="00EB187F" w:rsidP="00A80076">
            <w:pPr>
              <w:spacing w:after="60"/>
              <w:ind w:left="175" w:right="-108" w:hanging="283"/>
              <w:rPr>
                <w:rFonts w:ascii="Times New Roman" w:hAnsi="Times New Roman"/>
                <w:sz w:val="20"/>
                <w:szCs w:val="20"/>
              </w:rPr>
            </w:pPr>
            <w:r w:rsidRPr="00561911">
              <w:rPr>
                <w:rFonts w:ascii="Times New Roman" w:hAnsi="Times New Roman"/>
                <w:sz w:val="20"/>
                <w:szCs w:val="20"/>
              </w:rPr>
              <w:t>2 pontos/curso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EB187F" w:rsidRPr="00561911" w:rsidRDefault="00EB187F" w:rsidP="00A80076">
            <w:pPr>
              <w:spacing w:after="60"/>
              <w:ind w:left="175" w:right="-108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EB187F" w:rsidRPr="00561911" w:rsidRDefault="00EB187F" w:rsidP="00A80076">
            <w:pPr>
              <w:spacing w:after="60"/>
              <w:ind w:left="175" w:right="-108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187F" w:rsidRPr="00561911" w:rsidTr="00271F14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7F" w:rsidRPr="00561911" w:rsidRDefault="00EB187F" w:rsidP="00A80076">
            <w:pPr>
              <w:spacing w:after="60"/>
              <w:ind w:left="-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911">
              <w:rPr>
                <w:rFonts w:ascii="Times New Roman" w:hAnsi="Times New Roman"/>
                <w:sz w:val="20"/>
                <w:szCs w:val="20"/>
              </w:rPr>
              <w:t>1.19. Coordenação de Curso de Extensão (carga horária entre 91-179h) 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7F" w:rsidRPr="00561911" w:rsidRDefault="00EB187F" w:rsidP="00A80076">
            <w:pPr>
              <w:spacing w:after="60"/>
              <w:ind w:left="175" w:right="-108" w:hanging="283"/>
              <w:rPr>
                <w:rFonts w:ascii="Times New Roman" w:hAnsi="Times New Roman"/>
                <w:sz w:val="20"/>
                <w:szCs w:val="20"/>
              </w:rPr>
            </w:pPr>
            <w:r w:rsidRPr="00561911">
              <w:rPr>
                <w:rFonts w:ascii="Times New Roman" w:hAnsi="Times New Roman"/>
                <w:sz w:val="20"/>
                <w:szCs w:val="20"/>
              </w:rPr>
              <w:t>3 pontos/curso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EB187F" w:rsidRPr="00561911" w:rsidRDefault="00EB187F" w:rsidP="00A80076">
            <w:pPr>
              <w:spacing w:after="60"/>
              <w:ind w:left="175" w:right="-108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EB187F" w:rsidRPr="00561911" w:rsidRDefault="00EB187F" w:rsidP="00A80076">
            <w:pPr>
              <w:spacing w:after="60"/>
              <w:ind w:left="175" w:right="-108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187F" w:rsidRPr="00561911" w:rsidTr="00271F14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7F" w:rsidRPr="00561911" w:rsidRDefault="00EB187F" w:rsidP="00A80076">
            <w:pPr>
              <w:spacing w:after="60"/>
              <w:ind w:left="-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911">
              <w:rPr>
                <w:rFonts w:ascii="Times New Roman" w:hAnsi="Times New Roman"/>
                <w:sz w:val="20"/>
                <w:szCs w:val="20"/>
              </w:rPr>
              <w:t xml:space="preserve">1.20. Coordenação de Curso de Extensão (carga horária maior </w:t>
            </w:r>
            <w:r w:rsidRPr="00561911">
              <w:rPr>
                <w:rFonts w:ascii="Times New Roman" w:hAnsi="Times New Roman"/>
                <w:sz w:val="20"/>
                <w:szCs w:val="20"/>
              </w:rPr>
              <w:lastRenderedPageBreak/>
              <w:t>180h)*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7F" w:rsidRPr="00561911" w:rsidRDefault="00EB187F" w:rsidP="00A80076">
            <w:pPr>
              <w:spacing w:after="60"/>
              <w:ind w:left="175" w:right="-108" w:hanging="283"/>
              <w:rPr>
                <w:rFonts w:ascii="Times New Roman" w:hAnsi="Times New Roman"/>
                <w:sz w:val="20"/>
                <w:szCs w:val="20"/>
              </w:rPr>
            </w:pPr>
            <w:r w:rsidRPr="00561911">
              <w:rPr>
                <w:rFonts w:ascii="Times New Roman" w:hAnsi="Times New Roman"/>
                <w:sz w:val="20"/>
                <w:szCs w:val="20"/>
              </w:rPr>
              <w:lastRenderedPageBreak/>
              <w:t>3 pontos/curso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EB187F" w:rsidRPr="00561911" w:rsidRDefault="00EB187F" w:rsidP="00A80076">
            <w:pPr>
              <w:spacing w:after="60"/>
              <w:ind w:left="175" w:right="-108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EB187F" w:rsidRPr="00561911" w:rsidRDefault="00EB187F" w:rsidP="00A80076">
            <w:pPr>
              <w:spacing w:after="60"/>
              <w:ind w:left="175" w:right="-108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187F" w:rsidRPr="00561911" w:rsidTr="00271F14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87F" w:rsidRPr="001A35E4" w:rsidRDefault="00EB187F" w:rsidP="00A80076">
            <w:pPr>
              <w:spacing w:after="60"/>
              <w:ind w:left="-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5E4">
              <w:rPr>
                <w:rFonts w:ascii="Times New Roman" w:hAnsi="Times New Roman"/>
                <w:sz w:val="20"/>
                <w:szCs w:val="20"/>
              </w:rPr>
              <w:lastRenderedPageBreak/>
              <w:t>1.21.Coordenação de Curso de Extensão (carga horária maior 181 -359h)*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87F" w:rsidRPr="001A35E4" w:rsidRDefault="00EB187F" w:rsidP="00A80076">
            <w:pPr>
              <w:spacing w:after="60"/>
              <w:ind w:left="175" w:right="-108" w:hanging="283"/>
              <w:rPr>
                <w:rFonts w:ascii="Times New Roman" w:hAnsi="Times New Roman"/>
                <w:sz w:val="20"/>
                <w:szCs w:val="20"/>
              </w:rPr>
            </w:pPr>
            <w:r w:rsidRPr="001A35E4">
              <w:rPr>
                <w:rFonts w:ascii="Times New Roman" w:hAnsi="Times New Roman"/>
                <w:sz w:val="20"/>
                <w:szCs w:val="20"/>
              </w:rPr>
              <w:t>3 pontos/curso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EB187F" w:rsidRPr="00561911" w:rsidRDefault="00EB187F" w:rsidP="00A80076">
            <w:pPr>
              <w:spacing w:after="60"/>
              <w:ind w:left="175" w:right="-108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EB187F" w:rsidRPr="00561911" w:rsidRDefault="00EB187F" w:rsidP="00A80076">
            <w:pPr>
              <w:spacing w:after="60"/>
              <w:ind w:left="175" w:right="-108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187F" w:rsidRPr="00561911" w:rsidTr="00271F14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87F" w:rsidRPr="001A35E4" w:rsidRDefault="00EB187F" w:rsidP="00A80076">
            <w:pPr>
              <w:spacing w:after="60"/>
              <w:ind w:left="-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5E4">
              <w:rPr>
                <w:rFonts w:ascii="Times New Roman" w:hAnsi="Times New Roman"/>
                <w:sz w:val="20"/>
                <w:szCs w:val="20"/>
              </w:rPr>
              <w:t>1.22. Docência de Cursos de Extensão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87F" w:rsidRPr="001A35E4" w:rsidRDefault="00EB187F" w:rsidP="00A80076">
            <w:pPr>
              <w:spacing w:after="60"/>
              <w:ind w:left="175" w:right="-108" w:hanging="283"/>
              <w:rPr>
                <w:rFonts w:ascii="Times New Roman" w:hAnsi="Times New Roman"/>
                <w:sz w:val="20"/>
                <w:szCs w:val="20"/>
              </w:rPr>
            </w:pPr>
            <w:r w:rsidRPr="001A35E4">
              <w:rPr>
                <w:rFonts w:ascii="Times New Roman" w:hAnsi="Times New Roman"/>
                <w:sz w:val="20"/>
                <w:szCs w:val="20"/>
              </w:rPr>
              <w:t>1 ponto/curso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EB187F" w:rsidRPr="00561911" w:rsidRDefault="00EB187F" w:rsidP="00A80076">
            <w:pPr>
              <w:spacing w:after="60"/>
              <w:ind w:left="175" w:right="-108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EB187F" w:rsidRPr="00561911" w:rsidRDefault="00EB187F" w:rsidP="00A80076">
            <w:pPr>
              <w:spacing w:after="60"/>
              <w:ind w:left="175" w:right="-108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187F" w:rsidRPr="00561911" w:rsidTr="00271F14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7F" w:rsidRPr="00561911" w:rsidRDefault="00EB187F" w:rsidP="00A80076">
            <w:pPr>
              <w:spacing w:after="60"/>
              <w:ind w:left="-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911">
              <w:rPr>
                <w:rFonts w:ascii="Times New Roman" w:hAnsi="Times New Roman"/>
                <w:sz w:val="20"/>
                <w:szCs w:val="20"/>
              </w:rPr>
              <w:t>1.23. Conferencista convidado para Evento de Extensão Internacional*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7F" w:rsidRPr="00561911" w:rsidRDefault="00EB187F" w:rsidP="00A80076">
            <w:pPr>
              <w:spacing w:after="60"/>
              <w:ind w:left="175" w:right="-108" w:hanging="283"/>
              <w:rPr>
                <w:rFonts w:ascii="Times New Roman" w:hAnsi="Times New Roman"/>
                <w:sz w:val="20"/>
                <w:szCs w:val="20"/>
              </w:rPr>
            </w:pPr>
            <w:r w:rsidRPr="00561911">
              <w:rPr>
                <w:rFonts w:ascii="Times New Roman" w:hAnsi="Times New Roman"/>
                <w:sz w:val="20"/>
                <w:szCs w:val="20"/>
              </w:rPr>
              <w:t>3 pontos/conf.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EB187F" w:rsidRPr="00561911" w:rsidRDefault="00EB187F" w:rsidP="00A80076">
            <w:pPr>
              <w:spacing w:after="60"/>
              <w:ind w:left="175" w:right="-108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EB187F" w:rsidRPr="00561911" w:rsidRDefault="00EB187F" w:rsidP="00A80076">
            <w:pPr>
              <w:spacing w:after="60"/>
              <w:ind w:left="175" w:right="-108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187F" w:rsidRPr="00561911" w:rsidTr="00271F14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7F" w:rsidRPr="00561911" w:rsidRDefault="00EB187F" w:rsidP="00A80076">
            <w:pPr>
              <w:spacing w:after="60"/>
              <w:ind w:left="-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911">
              <w:rPr>
                <w:rFonts w:ascii="Times New Roman" w:hAnsi="Times New Roman"/>
                <w:sz w:val="20"/>
                <w:szCs w:val="20"/>
              </w:rPr>
              <w:t>1.24. Conferencista convidado para Evento de Extensão Nacional*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7F" w:rsidRPr="00561911" w:rsidRDefault="00EB187F" w:rsidP="00A80076">
            <w:pPr>
              <w:spacing w:after="60"/>
              <w:ind w:left="-250" w:right="-108"/>
              <w:rPr>
                <w:rFonts w:ascii="Times New Roman" w:hAnsi="Times New Roman"/>
                <w:sz w:val="20"/>
                <w:szCs w:val="20"/>
              </w:rPr>
            </w:pPr>
            <w:r w:rsidRPr="00561911">
              <w:rPr>
                <w:rFonts w:ascii="Times New Roman" w:hAnsi="Times New Roman"/>
                <w:sz w:val="20"/>
                <w:szCs w:val="20"/>
              </w:rPr>
              <w:t>2 pontos</w:t>
            </w:r>
            <w:r w:rsidRPr="00561911">
              <w:rPr>
                <w:rFonts w:ascii="Times New Roman" w:hAnsi="Times New Roman"/>
                <w:sz w:val="20"/>
                <w:szCs w:val="20"/>
                <w:lang w:val="en-US"/>
              </w:rPr>
              <w:t>/conf.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EB187F" w:rsidRPr="00561911" w:rsidRDefault="00EB187F" w:rsidP="00A80076">
            <w:pPr>
              <w:spacing w:after="60"/>
              <w:ind w:left="-250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EB187F" w:rsidRPr="00561911" w:rsidRDefault="00EB187F" w:rsidP="00A80076">
            <w:pPr>
              <w:spacing w:after="60"/>
              <w:ind w:left="-250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187F" w:rsidRPr="00561911" w:rsidTr="00271F14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7F" w:rsidRPr="00561911" w:rsidRDefault="00EB187F" w:rsidP="00A80076">
            <w:pPr>
              <w:spacing w:after="60"/>
              <w:ind w:left="-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911">
              <w:rPr>
                <w:rFonts w:ascii="Times New Roman" w:hAnsi="Times New Roman"/>
                <w:sz w:val="20"/>
                <w:szCs w:val="20"/>
              </w:rPr>
              <w:t>1.25. Conferencista convidado para Evento de Regional ou Local*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7F" w:rsidRPr="00561911" w:rsidRDefault="00EB187F" w:rsidP="00A80076">
            <w:pPr>
              <w:spacing w:after="60"/>
              <w:ind w:left="-250" w:right="-25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911">
              <w:rPr>
                <w:rFonts w:ascii="Times New Roman" w:hAnsi="Times New Roman"/>
                <w:sz w:val="20"/>
                <w:szCs w:val="20"/>
              </w:rPr>
              <w:t>1  ponto</w:t>
            </w:r>
            <w:r w:rsidRPr="00561911">
              <w:rPr>
                <w:rFonts w:ascii="Times New Roman" w:hAnsi="Times New Roman"/>
                <w:sz w:val="20"/>
                <w:szCs w:val="20"/>
                <w:lang w:val="en-US"/>
              </w:rPr>
              <w:t>/conferência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EB187F" w:rsidRPr="00561911" w:rsidRDefault="00EB187F" w:rsidP="00A80076">
            <w:pPr>
              <w:spacing w:after="60"/>
              <w:ind w:left="-250" w:right="-25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EB187F" w:rsidRPr="00561911" w:rsidRDefault="00EB187F" w:rsidP="00A80076">
            <w:pPr>
              <w:spacing w:after="60"/>
              <w:ind w:left="-250" w:right="-25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187F" w:rsidRPr="00561911" w:rsidTr="00271F14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7F" w:rsidRPr="00561911" w:rsidRDefault="00EB187F" w:rsidP="00A80076">
            <w:pPr>
              <w:spacing w:after="60"/>
              <w:ind w:left="-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911">
              <w:rPr>
                <w:rFonts w:ascii="Times New Roman" w:hAnsi="Times New Roman"/>
                <w:sz w:val="20"/>
                <w:szCs w:val="20"/>
              </w:rPr>
              <w:t>1.26. Prestação de Serviços (não remunerados) de Extensão decorrentes de convênios ou contratos com aprovação da PROEC*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7F" w:rsidRPr="00561911" w:rsidRDefault="00EB187F" w:rsidP="00A80076">
            <w:pPr>
              <w:spacing w:after="60"/>
              <w:ind w:left="175" w:right="-108" w:hanging="283"/>
              <w:rPr>
                <w:rFonts w:ascii="Times New Roman" w:hAnsi="Times New Roman"/>
                <w:sz w:val="20"/>
                <w:szCs w:val="20"/>
              </w:rPr>
            </w:pPr>
            <w:r w:rsidRPr="00561911">
              <w:rPr>
                <w:rFonts w:ascii="Times New Roman" w:hAnsi="Times New Roman"/>
                <w:sz w:val="20"/>
                <w:szCs w:val="20"/>
              </w:rPr>
              <w:t>2 pontos/serviço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EB187F" w:rsidRPr="00561911" w:rsidRDefault="00EB187F" w:rsidP="00A80076">
            <w:pPr>
              <w:spacing w:after="60"/>
              <w:ind w:left="175" w:right="-108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EB187F" w:rsidRPr="00561911" w:rsidRDefault="00EB187F" w:rsidP="00A80076">
            <w:pPr>
              <w:spacing w:after="60"/>
              <w:ind w:left="175" w:right="-108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187F" w:rsidRPr="00561911" w:rsidTr="00271F14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7F" w:rsidRPr="00561911" w:rsidRDefault="00EB187F" w:rsidP="00A80076">
            <w:pPr>
              <w:spacing w:after="60"/>
              <w:ind w:left="-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911">
              <w:rPr>
                <w:rFonts w:ascii="Times New Roman" w:hAnsi="Times New Roman"/>
                <w:sz w:val="20"/>
                <w:szCs w:val="20"/>
              </w:rPr>
              <w:t>1.27. Realização de atividade extensionista (não remunerada), tais como palestras, cursos e treinamentos, desde que aprovadas na PROEC*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7F" w:rsidRPr="00561911" w:rsidRDefault="00EB187F" w:rsidP="00A80076">
            <w:pPr>
              <w:spacing w:after="60"/>
              <w:ind w:left="175" w:right="-108" w:hanging="283"/>
              <w:rPr>
                <w:rFonts w:ascii="Times New Roman" w:hAnsi="Times New Roman"/>
                <w:sz w:val="20"/>
                <w:szCs w:val="20"/>
              </w:rPr>
            </w:pPr>
            <w:r w:rsidRPr="00561911">
              <w:rPr>
                <w:rFonts w:ascii="Times New Roman" w:hAnsi="Times New Roman"/>
                <w:sz w:val="20"/>
                <w:szCs w:val="20"/>
              </w:rPr>
              <w:t>2 pontos/atividade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EB187F" w:rsidRPr="00561911" w:rsidRDefault="00EB187F" w:rsidP="00A80076">
            <w:pPr>
              <w:spacing w:after="60"/>
              <w:ind w:left="175" w:right="-108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EB187F" w:rsidRPr="00561911" w:rsidRDefault="00EB187F" w:rsidP="00A80076">
            <w:pPr>
              <w:spacing w:after="60"/>
              <w:ind w:left="175" w:right="-108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187F" w:rsidRPr="00561911" w:rsidTr="00271F14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7F" w:rsidRPr="00783E1C" w:rsidRDefault="00EB187F" w:rsidP="00A80076">
            <w:pPr>
              <w:spacing w:after="60"/>
              <w:ind w:left="-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3E1C">
              <w:rPr>
                <w:rFonts w:ascii="Times New Roman" w:hAnsi="Times New Roman"/>
                <w:sz w:val="20"/>
                <w:szCs w:val="20"/>
              </w:rPr>
              <w:t>1.28. Produção artística de qualidade notoriamente reconhecida*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7F" w:rsidRPr="00561911" w:rsidRDefault="00EB187F" w:rsidP="00A80076">
            <w:pPr>
              <w:spacing w:after="60"/>
              <w:ind w:left="175" w:right="-108" w:hanging="283"/>
              <w:rPr>
                <w:rFonts w:ascii="Times New Roman" w:hAnsi="Times New Roman"/>
                <w:sz w:val="20"/>
                <w:szCs w:val="20"/>
              </w:rPr>
            </w:pPr>
            <w:r w:rsidRPr="00561911">
              <w:rPr>
                <w:rFonts w:ascii="Times New Roman" w:hAnsi="Times New Roman"/>
                <w:sz w:val="20"/>
                <w:szCs w:val="20"/>
              </w:rPr>
              <w:t>2 pontos/produção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EB187F" w:rsidRPr="00561911" w:rsidRDefault="00EB187F" w:rsidP="00A80076">
            <w:pPr>
              <w:spacing w:after="60"/>
              <w:ind w:left="175" w:right="-108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EB187F" w:rsidRPr="00561911" w:rsidRDefault="00EB187F" w:rsidP="00A80076">
            <w:pPr>
              <w:spacing w:after="60"/>
              <w:ind w:left="175" w:right="-108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187F" w:rsidRPr="00561911" w:rsidTr="00271F14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7F" w:rsidRPr="00783E1C" w:rsidRDefault="00EB187F" w:rsidP="00A80076">
            <w:pPr>
              <w:spacing w:after="60"/>
              <w:ind w:left="-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3E1C">
              <w:rPr>
                <w:rFonts w:ascii="Times New Roman" w:hAnsi="Times New Roman"/>
                <w:sz w:val="20"/>
                <w:szCs w:val="20"/>
              </w:rPr>
              <w:t>1.29. Prêmio recebido, desde que possua expressão nacional ou regional em expressão Artística , Cultural ou  de caráter acadêmico extensionista 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7F" w:rsidRPr="00561911" w:rsidRDefault="00EB187F" w:rsidP="00A80076">
            <w:pPr>
              <w:spacing w:after="60"/>
              <w:ind w:left="175" w:right="-108" w:hanging="283"/>
              <w:rPr>
                <w:rFonts w:ascii="Times New Roman" w:hAnsi="Times New Roman"/>
                <w:sz w:val="20"/>
                <w:szCs w:val="20"/>
              </w:rPr>
            </w:pPr>
            <w:r w:rsidRPr="00561911">
              <w:rPr>
                <w:rFonts w:ascii="Times New Roman" w:hAnsi="Times New Roman"/>
                <w:sz w:val="20"/>
                <w:szCs w:val="20"/>
              </w:rPr>
              <w:t>3 pontos/prêmio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EB187F" w:rsidRPr="00561911" w:rsidRDefault="00EB187F" w:rsidP="00A80076">
            <w:pPr>
              <w:spacing w:after="60"/>
              <w:ind w:left="175" w:right="-108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EB187F" w:rsidRPr="00561911" w:rsidRDefault="00EB187F" w:rsidP="00A80076">
            <w:pPr>
              <w:spacing w:after="60"/>
              <w:ind w:left="175" w:right="-108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187F" w:rsidRPr="00561911" w:rsidTr="00271F14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7F" w:rsidRPr="00561911" w:rsidRDefault="00EB187F" w:rsidP="00A80076">
            <w:pPr>
              <w:spacing w:after="60"/>
              <w:ind w:left="-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911">
              <w:rPr>
                <w:rFonts w:ascii="Times New Roman" w:hAnsi="Times New Roman"/>
                <w:sz w:val="20"/>
                <w:szCs w:val="20"/>
              </w:rPr>
              <w:t>1.30. Autoria de Produção Artística, Curadoria ou Tradução de obra artística, desde que possua expressão nacional ou regional*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7F" w:rsidRPr="00561911" w:rsidRDefault="00EB187F" w:rsidP="00A80076">
            <w:pPr>
              <w:spacing w:after="60"/>
              <w:ind w:left="175" w:right="-108" w:hanging="283"/>
              <w:rPr>
                <w:rFonts w:ascii="Times New Roman" w:hAnsi="Times New Roman"/>
                <w:sz w:val="20"/>
                <w:szCs w:val="20"/>
              </w:rPr>
            </w:pPr>
            <w:r w:rsidRPr="00561911">
              <w:rPr>
                <w:rFonts w:ascii="Times New Roman" w:hAnsi="Times New Roman"/>
                <w:sz w:val="20"/>
                <w:szCs w:val="20"/>
              </w:rPr>
              <w:t>3 pontos/autoria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EB187F" w:rsidRPr="00561911" w:rsidRDefault="00EB187F" w:rsidP="00A80076">
            <w:pPr>
              <w:spacing w:after="60"/>
              <w:ind w:left="175" w:right="-108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EB187F" w:rsidRPr="00561911" w:rsidRDefault="00EB187F" w:rsidP="00A80076">
            <w:pPr>
              <w:spacing w:after="60"/>
              <w:ind w:left="175" w:right="-108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187F" w:rsidRPr="00561911" w:rsidTr="00271F14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7F" w:rsidRPr="00561911" w:rsidRDefault="00EB187F" w:rsidP="00A80076">
            <w:pPr>
              <w:spacing w:after="60"/>
              <w:ind w:left="-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911">
              <w:rPr>
                <w:rFonts w:ascii="Times New Roman" w:hAnsi="Times New Roman"/>
                <w:sz w:val="20"/>
                <w:szCs w:val="20"/>
              </w:rPr>
              <w:t>1.31. Apresentação de obra Artística, desde que efetivamente como intérprete em concertos ou recitais, e que possua registro impresso, de vídeo e/ou de áudio e que implique em atividades criadoras ou re-criadoras*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7F" w:rsidRPr="00561911" w:rsidRDefault="00EB187F" w:rsidP="00A80076">
            <w:pPr>
              <w:spacing w:after="60"/>
              <w:ind w:left="175" w:right="-108" w:hanging="283"/>
              <w:rPr>
                <w:rFonts w:ascii="Times New Roman" w:hAnsi="Times New Roman"/>
                <w:sz w:val="20"/>
                <w:szCs w:val="20"/>
              </w:rPr>
            </w:pPr>
            <w:r w:rsidRPr="00561911">
              <w:rPr>
                <w:rFonts w:ascii="Times New Roman" w:hAnsi="Times New Roman"/>
                <w:sz w:val="20"/>
                <w:szCs w:val="20"/>
              </w:rPr>
              <w:t>3 pontos/obra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auto"/>
            </w:tcBorders>
            <w:shd w:val="pct25" w:color="auto" w:fill="auto"/>
          </w:tcPr>
          <w:p w:rsidR="00EB187F" w:rsidRPr="00561911" w:rsidRDefault="00EB187F" w:rsidP="00A80076">
            <w:pPr>
              <w:spacing w:after="60"/>
              <w:ind w:left="175" w:right="-108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000000"/>
            </w:tcBorders>
            <w:shd w:val="pct10" w:color="auto" w:fill="auto"/>
          </w:tcPr>
          <w:p w:rsidR="00EB187F" w:rsidRPr="00561911" w:rsidRDefault="00EB187F" w:rsidP="00A80076">
            <w:pPr>
              <w:spacing w:after="60"/>
              <w:ind w:left="175" w:right="-108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187F" w:rsidRPr="00561911" w:rsidTr="00271F14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7F" w:rsidRPr="00561911" w:rsidRDefault="00EB187F" w:rsidP="00A80076">
            <w:pPr>
              <w:spacing w:after="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61911">
              <w:rPr>
                <w:rFonts w:ascii="Times New Roman" w:hAnsi="Times New Roman"/>
                <w:b/>
                <w:sz w:val="20"/>
                <w:szCs w:val="20"/>
              </w:rPr>
              <w:t>Máximo de pontos</w:t>
            </w:r>
            <w:r w:rsidRPr="0056191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/Total</w:t>
            </w:r>
            <w:r w:rsidRPr="0056191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hideMark/>
          </w:tcPr>
          <w:p w:rsidR="00EB187F" w:rsidRPr="00EB187F" w:rsidRDefault="00EB187F" w:rsidP="00A80076">
            <w:pPr>
              <w:spacing w:after="60"/>
              <w:ind w:left="175" w:right="-108" w:hanging="283"/>
              <w:rPr>
                <w:rFonts w:ascii="Times New Roman" w:hAnsi="Times New Roman"/>
                <w:b/>
                <w:sz w:val="20"/>
                <w:szCs w:val="20"/>
              </w:rPr>
            </w:pPr>
            <w:r w:rsidRPr="00EB187F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000000"/>
              <w:bottom w:val="single" w:sz="24" w:space="0" w:color="auto"/>
              <w:right w:val="single" w:sz="24" w:space="0" w:color="auto"/>
            </w:tcBorders>
            <w:shd w:val="pct25" w:color="auto" w:fill="auto"/>
          </w:tcPr>
          <w:p w:rsidR="00EB187F" w:rsidRPr="00561911" w:rsidRDefault="00EB187F" w:rsidP="00A80076">
            <w:pPr>
              <w:spacing w:after="60"/>
              <w:ind w:left="175" w:right="-108" w:hanging="28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0" w:color="auto" w:fill="auto"/>
          </w:tcPr>
          <w:p w:rsidR="00EB187F" w:rsidRPr="00561911" w:rsidRDefault="00EB187F" w:rsidP="00A80076">
            <w:pPr>
              <w:spacing w:after="60"/>
              <w:ind w:left="175" w:right="-108" w:hanging="28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0E55FC" w:rsidRDefault="001A35E4" w:rsidP="001C1061">
      <w:pPr>
        <w:jc w:val="left"/>
        <w:rPr>
          <w:rFonts w:ascii="Times New Roman" w:hAnsi="Times New Roman"/>
          <w:b/>
          <w:sz w:val="20"/>
          <w:szCs w:val="20"/>
        </w:rPr>
      </w:pPr>
      <w:r w:rsidRPr="001A35E4">
        <w:rPr>
          <w:rFonts w:ascii="Times New Roman" w:hAnsi="Times New Roman"/>
          <w:b/>
          <w:sz w:val="20"/>
          <w:szCs w:val="20"/>
        </w:rPr>
        <w:t>* Desde que conste explicitamente o nome da UPE</w:t>
      </w:r>
    </w:p>
    <w:p w:rsidR="000E55FC" w:rsidRDefault="000E55FC" w:rsidP="001C1061">
      <w:pPr>
        <w:jc w:val="left"/>
        <w:rPr>
          <w:rFonts w:ascii="Times New Roman" w:hAnsi="Times New Roman"/>
          <w:b/>
          <w:sz w:val="20"/>
          <w:szCs w:val="20"/>
        </w:rPr>
      </w:pPr>
    </w:p>
    <w:p w:rsidR="00EB092C" w:rsidRDefault="00EB092C">
      <w:pPr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br w:type="page"/>
      </w:r>
    </w:p>
    <w:p w:rsidR="00EB092C" w:rsidRPr="00811EF5" w:rsidRDefault="00EB092C" w:rsidP="00EB092C">
      <w:pPr>
        <w:spacing w:line="240" w:lineRule="auto"/>
        <w:ind w:right="-143"/>
        <w:rPr>
          <w:rFonts w:ascii="Times New Roman" w:hAnsi="Times New Roman"/>
          <w:b/>
          <w:sz w:val="20"/>
          <w:szCs w:val="20"/>
          <w:u w:val="single"/>
        </w:rPr>
      </w:pPr>
      <w:r w:rsidRPr="00811EF5">
        <w:rPr>
          <w:rFonts w:ascii="Times New Roman" w:hAnsi="Times New Roman"/>
          <w:b/>
          <w:sz w:val="20"/>
          <w:szCs w:val="20"/>
          <w:u w:val="single"/>
        </w:rPr>
        <w:lastRenderedPageBreak/>
        <w:t>Formulário Único:Informações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da Dimensão 3(EXTENSÃO) Parte 2</w:t>
      </w:r>
      <w:r w:rsidRPr="00811EF5">
        <w:rPr>
          <w:rFonts w:ascii="Times New Roman" w:hAnsi="Times New Roman"/>
          <w:b/>
          <w:sz w:val="20"/>
          <w:szCs w:val="20"/>
          <w:u w:val="single"/>
        </w:rPr>
        <w:t>/2</w:t>
      </w:r>
    </w:p>
    <w:p w:rsidR="00EB092C" w:rsidRPr="00811EF5" w:rsidRDefault="00EB092C" w:rsidP="00EB092C">
      <w:pPr>
        <w:spacing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811EF5">
        <w:rPr>
          <w:rFonts w:ascii="Times New Roman" w:hAnsi="Times New Roman"/>
          <w:sz w:val="20"/>
          <w:szCs w:val="20"/>
        </w:rPr>
        <w:t xml:space="preserve"> (Docente - PREENCHER OS CAMPOS EM CINZA, SE FOR O CASO)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528"/>
        <w:gridCol w:w="1046"/>
        <w:gridCol w:w="1536"/>
      </w:tblGrid>
      <w:tr w:rsidR="00EB092C" w:rsidRPr="00811EF5" w:rsidTr="00282FDF">
        <w:trPr>
          <w:trHeight w:val="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092C" w:rsidRPr="00811EF5" w:rsidRDefault="00EB092C" w:rsidP="00282FD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EF5">
              <w:rPr>
                <w:rFonts w:ascii="Times New Roman" w:hAnsi="Times New Roman"/>
                <w:sz w:val="20"/>
                <w:szCs w:val="20"/>
              </w:rPr>
              <w:t>Nome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EB092C" w:rsidRPr="00811EF5" w:rsidRDefault="00EB092C" w:rsidP="00282FD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092C" w:rsidRPr="00811EF5" w:rsidRDefault="00EB092C" w:rsidP="00282FD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EF5">
              <w:rPr>
                <w:rFonts w:ascii="Times New Roman" w:hAnsi="Times New Roman"/>
                <w:sz w:val="20"/>
                <w:szCs w:val="20"/>
              </w:rPr>
              <w:t>Matrícula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EB092C" w:rsidRPr="00811EF5" w:rsidRDefault="00EB092C" w:rsidP="00282FD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B092C" w:rsidRPr="00811EF5" w:rsidRDefault="00EB092C" w:rsidP="00EB092C">
      <w:pPr>
        <w:spacing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:rsidR="00EB092C" w:rsidRPr="00561911" w:rsidRDefault="00EB092C" w:rsidP="00EB092C">
      <w:pPr>
        <w:ind w:right="-142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Captação de Recursos e Gestão – Nota(H</w:t>
      </w:r>
      <w:r w:rsidRPr="00561911">
        <w:rPr>
          <w:rFonts w:ascii="Times New Roman" w:hAnsi="Times New Roman"/>
          <w:b/>
          <w:sz w:val="20"/>
          <w:szCs w:val="20"/>
        </w:rPr>
        <w:t>)</w:t>
      </w:r>
      <w:r>
        <w:rPr>
          <w:rFonts w:ascii="Times New Roman" w:hAnsi="Times New Roman"/>
          <w:b/>
          <w:sz w:val="20"/>
          <w:szCs w:val="20"/>
        </w:rPr>
        <w:t xml:space="preserve"> (3</w:t>
      </w:r>
      <w:r w:rsidRPr="00561911">
        <w:rPr>
          <w:rFonts w:ascii="Times New Roman" w:hAnsi="Times New Roman"/>
          <w:b/>
          <w:sz w:val="20"/>
          <w:szCs w:val="20"/>
        </w:rPr>
        <w:t>0% do peso total do item Extensão)</w:t>
      </w:r>
    </w:p>
    <w:tbl>
      <w:tblPr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95"/>
        <w:gridCol w:w="1843"/>
        <w:gridCol w:w="992"/>
        <w:gridCol w:w="957"/>
      </w:tblGrid>
      <w:tr w:rsidR="00EB092C" w:rsidRPr="00561911" w:rsidTr="00282FDF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92C" w:rsidRPr="00561911" w:rsidRDefault="00EB092C" w:rsidP="00EB092C">
            <w:pPr>
              <w:spacing w:after="60"/>
              <w:jc w:val="both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561911">
              <w:rPr>
                <w:rFonts w:ascii="Times New Roman" w:hAnsi="Times New Roman"/>
                <w:b/>
                <w:sz w:val="20"/>
                <w:szCs w:val="20"/>
              </w:rPr>
              <w:t>. Itens Pontuáveis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92C" w:rsidRPr="00561911" w:rsidRDefault="00EB092C" w:rsidP="00282FDF">
            <w:pPr>
              <w:spacing w:after="60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561911">
              <w:rPr>
                <w:rFonts w:ascii="Times New Roman" w:hAnsi="Times New Roman"/>
                <w:b/>
                <w:sz w:val="20"/>
                <w:szCs w:val="20"/>
              </w:rPr>
              <w:t>Referência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EB092C" w:rsidRPr="00561911" w:rsidRDefault="00EB092C" w:rsidP="00282FDF">
            <w:pPr>
              <w:spacing w:after="60"/>
              <w:ind w:left="-46"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561911">
              <w:rPr>
                <w:rFonts w:ascii="Times New Roman" w:hAnsi="Times New Roman"/>
                <w:b/>
                <w:sz w:val="20"/>
                <w:szCs w:val="20"/>
              </w:rPr>
              <w:t>Pontuação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EB092C" w:rsidRPr="00561911" w:rsidRDefault="00EB092C" w:rsidP="00282FDF">
            <w:pPr>
              <w:spacing w:after="60"/>
              <w:ind w:left="175" w:right="-108" w:hanging="28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Comissão</w:t>
            </w:r>
          </w:p>
        </w:tc>
      </w:tr>
      <w:tr w:rsidR="00EB092C" w:rsidRPr="00561911" w:rsidTr="00282FDF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92C" w:rsidRPr="001A35E4" w:rsidRDefault="00EB092C" w:rsidP="00EB092C">
            <w:pPr>
              <w:spacing w:after="60"/>
              <w:ind w:left="-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1A35E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EB092C">
              <w:rPr>
                <w:rFonts w:ascii="Times New Roman" w:hAnsi="Times New Roman"/>
                <w:sz w:val="20"/>
                <w:szCs w:val="20"/>
              </w:rPr>
              <w:t xml:space="preserve"> Coordenação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em captação de programa ou projeto aprovado no ano base ou em vigor com recursos de órgãos de fomento ou agências reguladoras para ações de Extensão e Cultura (</w:t>
            </w:r>
            <w:r w:rsidRPr="00EB092C">
              <w:rPr>
                <w:rFonts w:ascii="Times New Roman" w:hAnsi="Times New Roman"/>
                <w:i/>
                <w:sz w:val="20"/>
                <w:szCs w:val="20"/>
              </w:rPr>
              <w:t>e.g.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Editais da FINEP, FACEP, CNPq, CAPES, Ministérios, Secretarias e outros órgãos de fomento)**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92C" w:rsidRPr="001A35E4" w:rsidRDefault="00EB092C" w:rsidP="00282FDF">
            <w:pPr>
              <w:spacing w:after="6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A35E4">
              <w:rPr>
                <w:rFonts w:ascii="Times New Roman" w:hAnsi="Times New Roman"/>
                <w:sz w:val="20"/>
                <w:szCs w:val="20"/>
              </w:rPr>
              <w:t>5 pontos/projeto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  <w:vAlign w:val="center"/>
          </w:tcPr>
          <w:p w:rsidR="00EB092C" w:rsidRPr="001A35E4" w:rsidRDefault="00EB092C" w:rsidP="00282FDF">
            <w:pPr>
              <w:spacing w:after="60"/>
              <w:ind w:left="-46" w:right="-10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EB092C" w:rsidRPr="001A35E4" w:rsidRDefault="00EB092C" w:rsidP="00282FDF">
            <w:pPr>
              <w:spacing w:after="60"/>
              <w:ind w:left="175" w:right="-108" w:hanging="28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B092C" w:rsidRPr="00561911" w:rsidTr="00C458FD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92C" w:rsidRPr="001A35E4" w:rsidRDefault="00EB092C" w:rsidP="00282FDF">
            <w:pPr>
              <w:spacing w:after="60"/>
              <w:ind w:left="-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="00AD42E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EB0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Participação efetiva em captação de programa ou projeto aprovado no ano base ou em vigor com recursos de órgãos de fomento ou agências reguladoras para ações de Extensão e Cultura (</w:t>
            </w:r>
            <w:r w:rsidRPr="00EB092C">
              <w:rPr>
                <w:rFonts w:ascii="Times New Roman" w:hAnsi="Times New Roman"/>
                <w:i/>
                <w:sz w:val="20"/>
                <w:szCs w:val="20"/>
              </w:rPr>
              <w:t>e.g.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Editais da FINEP, FACEP, CNPq, CAPES, Ministérios, Secretarias e outros órgãos de fomento)**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92C" w:rsidRPr="001A35E4" w:rsidRDefault="00AD42E6" w:rsidP="00AD42E6">
            <w:pPr>
              <w:spacing w:after="60"/>
              <w:ind w:left="175" w:right="-108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EB092C" w:rsidRPr="001A35E4">
              <w:rPr>
                <w:rFonts w:ascii="Times New Roman" w:hAnsi="Times New Roman"/>
                <w:sz w:val="20"/>
                <w:szCs w:val="20"/>
              </w:rPr>
              <w:t xml:space="preserve"> pontos/projeto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EB092C" w:rsidRPr="001A35E4" w:rsidRDefault="00EB092C" w:rsidP="00282FDF">
            <w:pPr>
              <w:spacing w:after="60"/>
              <w:ind w:left="175" w:right="-108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EB092C" w:rsidRPr="001A35E4" w:rsidRDefault="00EB092C" w:rsidP="00282FDF">
            <w:pPr>
              <w:spacing w:after="60"/>
              <w:ind w:left="175" w:right="-108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092C" w:rsidRPr="00561911" w:rsidTr="0085357A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92C" w:rsidRPr="001A35E4" w:rsidRDefault="00EB092C" w:rsidP="00AD42E6">
            <w:pPr>
              <w:spacing w:after="60"/>
              <w:ind w:left="-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="00AD42E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EB092C">
              <w:rPr>
                <w:rFonts w:ascii="Times New Roman" w:hAnsi="Times New Roman"/>
                <w:sz w:val="20"/>
                <w:szCs w:val="20"/>
              </w:rPr>
              <w:t xml:space="preserve"> Coordenação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em captação de projeto</w:t>
            </w:r>
            <w:r w:rsidR="00AD42E6">
              <w:rPr>
                <w:rFonts w:ascii="Times New Roman" w:hAnsi="Times New Roman"/>
                <w:sz w:val="20"/>
                <w:szCs w:val="20"/>
              </w:rPr>
              <w:t xml:space="preserve"> de extensão e cultura com financiamento interno da UPE concluído dentro do ano base, desde que possua alguma contrapartida externa.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**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92C" w:rsidRPr="00561911" w:rsidRDefault="00AD42E6" w:rsidP="00282FDF">
            <w:pPr>
              <w:spacing w:after="6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pontos/projeto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EB092C" w:rsidRPr="00561911" w:rsidRDefault="00EB092C" w:rsidP="00282FDF">
            <w:pPr>
              <w:spacing w:after="60"/>
              <w:ind w:left="175" w:right="-108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EB092C" w:rsidRPr="00561911" w:rsidRDefault="00EB092C" w:rsidP="00282FDF">
            <w:pPr>
              <w:spacing w:after="60"/>
              <w:ind w:left="175" w:right="-108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092C" w:rsidRPr="00561911" w:rsidTr="00282FDF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92C" w:rsidRPr="00561911" w:rsidRDefault="00AD42E6" w:rsidP="00AD42E6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2.4</w:t>
            </w:r>
            <w:r w:rsidRPr="00EB0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Participação efetiva em captação de projeto de extensão e cultura com financiamento interno da UPE concluído dentro do ano base, desde que possua alguma contrapartida externa.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**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92C" w:rsidRPr="00561911" w:rsidRDefault="00AD42E6" w:rsidP="00282FDF">
            <w:pPr>
              <w:spacing w:after="6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pontos/projeto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EB092C" w:rsidRPr="00561911" w:rsidRDefault="00EB092C" w:rsidP="00282FDF">
            <w:pPr>
              <w:spacing w:after="60"/>
              <w:ind w:left="175" w:right="-108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EB092C" w:rsidRPr="00561911" w:rsidRDefault="00EB092C" w:rsidP="00282FDF">
            <w:pPr>
              <w:spacing w:after="60"/>
              <w:ind w:left="175" w:right="-108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092C" w:rsidRPr="00561911" w:rsidTr="00282FDF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92C" w:rsidRPr="00561911" w:rsidRDefault="00AD42E6" w:rsidP="00AD42E6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 Consultoria às instituições de fomento e regulação da extensão, desde que não seja em um único momento no ano base da avaliação. **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92C" w:rsidRPr="00561911" w:rsidRDefault="00AD42E6" w:rsidP="00282FDF">
            <w:pPr>
              <w:spacing w:after="6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pontos/projeto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EB092C" w:rsidRPr="00561911" w:rsidRDefault="00EB092C" w:rsidP="00282FDF">
            <w:pPr>
              <w:spacing w:after="60"/>
              <w:ind w:left="175" w:right="-108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EB092C" w:rsidRPr="00561911" w:rsidRDefault="00EB092C" w:rsidP="00282FDF">
            <w:pPr>
              <w:spacing w:after="60"/>
              <w:ind w:left="175" w:right="-108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092C" w:rsidRPr="00561911" w:rsidTr="00282FDF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92C" w:rsidRPr="00561911" w:rsidRDefault="00AD42E6" w:rsidP="00282FDF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3F2A">
              <w:rPr>
                <w:rFonts w:ascii="Times New Roman" w:hAnsi="Times New Roman"/>
                <w:b/>
                <w:sz w:val="20"/>
                <w:szCs w:val="20"/>
              </w:rPr>
              <w:t>Máximo de pontos/ Total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92C" w:rsidRPr="00561911" w:rsidRDefault="00AD42E6" w:rsidP="00282FDF">
            <w:pPr>
              <w:spacing w:after="6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EB092C" w:rsidRPr="00561911" w:rsidRDefault="00EB092C" w:rsidP="00282FDF">
            <w:pPr>
              <w:spacing w:after="60"/>
              <w:ind w:left="175" w:right="-108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EB092C" w:rsidRPr="00561911" w:rsidRDefault="00EB092C" w:rsidP="00282FDF">
            <w:pPr>
              <w:spacing w:after="60"/>
              <w:ind w:left="175" w:right="-108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47F42" w:rsidRDefault="00F47F42" w:rsidP="00F47F42">
      <w:pPr>
        <w:ind w:right="-142"/>
        <w:jc w:val="both"/>
        <w:rPr>
          <w:rFonts w:ascii="Times New Roman" w:hAnsi="Times New Roman"/>
          <w:b/>
          <w:sz w:val="20"/>
          <w:szCs w:val="20"/>
        </w:rPr>
      </w:pPr>
    </w:p>
    <w:p w:rsidR="00F47F42" w:rsidRPr="00561911" w:rsidRDefault="00F47F42" w:rsidP="00F47F42">
      <w:pPr>
        <w:ind w:right="-142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Orientações concluídas (apenas no ano anterior) – Nota(I</w:t>
      </w:r>
      <w:r w:rsidRPr="00561911">
        <w:rPr>
          <w:rFonts w:ascii="Times New Roman" w:hAnsi="Times New Roman"/>
          <w:b/>
          <w:sz w:val="20"/>
          <w:szCs w:val="20"/>
        </w:rPr>
        <w:t>)</w:t>
      </w:r>
      <w:r>
        <w:rPr>
          <w:rFonts w:ascii="Times New Roman" w:hAnsi="Times New Roman"/>
          <w:b/>
          <w:sz w:val="20"/>
          <w:szCs w:val="20"/>
        </w:rPr>
        <w:t xml:space="preserve"> (2</w:t>
      </w:r>
      <w:r w:rsidRPr="00561911">
        <w:rPr>
          <w:rFonts w:ascii="Times New Roman" w:hAnsi="Times New Roman"/>
          <w:b/>
          <w:sz w:val="20"/>
          <w:szCs w:val="20"/>
        </w:rPr>
        <w:t>0% do peso total do item Extensão)</w:t>
      </w:r>
    </w:p>
    <w:tbl>
      <w:tblPr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95"/>
        <w:gridCol w:w="1843"/>
        <w:gridCol w:w="992"/>
        <w:gridCol w:w="957"/>
      </w:tblGrid>
      <w:tr w:rsidR="00F47F42" w:rsidRPr="00561911" w:rsidTr="00282FDF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F42" w:rsidRPr="00561911" w:rsidRDefault="00F47F42" w:rsidP="00282FDF">
            <w:pPr>
              <w:spacing w:after="60"/>
              <w:jc w:val="both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561911">
              <w:rPr>
                <w:rFonts w:ascii="Times New Roman" w:hAnsi="Times New Roman"/>
                <w:b/>
                <w:sz w:val="20"/>
                <w:szCs w:val="20"/>
              </w:rPr>
              <w:t>. Itens Pontuáveis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F42" w:rsidRPr="00561911" w:rsidRDefault="00F47F42" w:rsidP="00282FDF">
            <w:pPr>
              <w:spacing w:after="60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561911">
              <w:rPr>
                <w:rFonts w:ascii="Times New Roman" w:hAnsi="Times New Roman"/>
                <w:b/>
                <w:sz w:val="20"/>
                <w:szCs w:val="20"/>
              </w:rPr>
              <w:t>Referência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F47F42" w:rsidRPr="00561911" w:rsidRDefault="00F47F42" w:rsidP="00282FDF">
            <w:pPr>
              <w:spacing w:after="60"/>
              <w:ind w:left="-46"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561911">
              <w:rPr>
                <w:rFonts w:ascii="Times New Roman" w:hAnsi="Times New Roman"/>
                <w:b/>
                <w:sz w:val="20"/>
                <w:szCs w:val="20"/>
              </w:rPr>
              <w:t>Pontuação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F47F42" w:rsidRPr="00561911" w:rsidRDefault="00F47F42" w:rsidP="00282FDF">
            <w:pPr>
              <w:spacing w:after="60"/>
              <w:ind w:left="175" w:right="-108" w:hanging="28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Comissão</w:t>
            </w:r>
          </w:p>
        </w:tc>
      </w:tr>
      <w:tr w:rsidR="00F47F42" w:rsidRPr="00561911" w:rsidTr="00282FDF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F42" w:rsidRPr="00F47F42" w:rsidRDefault="00F47F42" w:rsidP="00F47F42">
            <w:pPr>
              <w:spacing w:after="60"/>
              <w:ind w:left="-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7F42">
              <w:rPr>
                <w:rFonts w:ascii="Times New Roman" w:hAnsi="Times New Roman"/>
                <w:sz w:val="20"/>
                <w:szCs w:val="20"/>
              </w:rPr>
              <w:t>3.1 Orientação</w:t>
            </w:r>
            <w:r w:rsidR="00E47E1F">
              <w:rPr>
                <w:rFonts w:ascii="Times New Roman" w:hAnsi="Times New Roman"/>
                <w:sz w:val="20"/>
                <w:szCs w:val="20"/>
              </w:rPr>
              <w:t xml:space="preserve"> concluída de aluno em atividade de Extensão em programa oficial (</w:t>
            </w:r>
            <w:r w:rsidR="00E47E1F">
              <w:rPr>
                <w:rFonts w:ascii="Times New Roman" w:hAnsi="Times New Roman"/>
                <w:i/>
                <w:sz w:val="20"/>
                <w:szCs w:val="20"/>
              </w:rPr>
              <w:t>e.g. UPE, CNPq, FACEPE ou agências de fomento oficiais)</w:t>
            </w:r>
            <w:r w:rsidRPr="00F47F42">
              <w:rPr>
                <w:rFonts w:ascii="Times New Roman" w:hAnsi="Times New Roman"/>
                <w:i/>
                <w:sz w:val="20"/>
                <w:szCs w:val="20"/>
              </w:rPr>
              <w:t>**</w:t>
            </w:r>
            <w:r w:rsidR="00E47E1F">
              <w:rPr>
                <w:rFonts w:ascii="Times New Roman" w:hAnsi="Times New Roman"/>
                <w:i/>
                <w:sz w:val="20"/>
                <w:szCs w:val="20"/>
              </w:rPr>
              <w:t>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F42" w:rsidRPr="001A35E4" w:rsidRDefault="00E47E1F" w:rsidP="00E47E1F">
            <w:pPr>
              <w:spacing w:after="60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F47F42" w:rsidRPr="001A35E4">
              <w:rPr>
                <w:rFonts w:ascii="Times New Roman" w:hAnsi="Times New Roman"/>
                <w:sz w:val="20"/>
                <w:szCs w:val="20"/>
              </w:rPr>
              <w:t xml:space="preserve"> pontos/</w:t>
            </w:r>
            <w:r>
              <w:rPr>
                <w:rFonts w:ascii="Times New Roman" w:hAnsi="Times New Roman"/>
                <w:sz w:val="20"/>
                <w:szCs w:val="20"/>
              </w:rPr>
              <w:t>orientação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  <w:vAlign w:val="center"/>
          </w:tcPr>
          <w:p w:rsidR="00F47F42" w:rsidRPr="001A35E4" w:rsidRDefault="00F47F42" w:rsidP="00282FDF">
            <w:pPr>
              <w:spacing w:after="60"/>
              <w:ind w:left="-46" w:right="-10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F47F42" w:rsidRPr="001A35E4" w:rsidRDefault="00F47F42" w:rsidP="00282FDF">
            <w:pPr>
              <w:spacing w:after="60"/>
              <w:ind w:left="175" w:right="-108" w:hanging="28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47F42" w:rsidRPr="00561911" w:rsidTr="00E47E1F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F42" w:rsidRPr="001A35E4" w:rsidRDefault="00E47E1F" w:rsidP="00E47E1F">
            <w:pPr>
              <w:spacing w:after="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73F2A">
              <w:rPr>
                <w:rFonts w:ascii="Times New Roman" w:hAnsi="Times New Roman"/>
                <w:b/>
                <w:sz w:val="20"/>
                <w:szCs w:val="20"/>
              </w:rPr>
              <w:t>Máximo de pontos/ Total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F42" w:rsidRPr="001A35E4" w:rsidRDefault="00E47E1F" w:rsidP="00E47E1F">
            <w:pPr>
              <w:spacing w:after="60"/>
              <w:ind w:left="175" w:right="-108" w:hanging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  <w:vAlign w:val="center"/>
          </w:tcPr>
          <w:p w:rsidR="00F47F42" w:rsidRPr="001A35E4" w:rsidRDefault="00F47F42" w:rsidP="00E47E1F">
            <w:pPr>
              <w:spacing w:after="60"/>
              <w:ind w:left="175" w:right="-108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F47F42" w:rsidRPr="001A35E4" w:rsidRDefault="00F47F42" w:rsidP="00E47E1F">
            <w:pPr>
              <w:spacing w:after="60"/>
              <w:ind w:left="175" w:right="-108" w:hanging="28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5174B" w:rsidRDefault="00C5174B" w:rsidP="001C1061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**Serão consideradas todas as atividades cuja filiação do docente seja explicitamente UPE.</w:t>
      </w:r>
    </w:p>
    <w:p w:rsidR="00F47F42" w:rsidRDefault="00C5174B" w:rsidP="00A31C0C">
      <w:pPr>
        <w:jc w:val="left"/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sz w:val="24"/>
          <w:szCs w:val="24"/>
        </w:rPr>
        <w:t>***Co-orientação de alunos bolsistas não será computada, uma vez que os próprios órgãos reguladores não reconhecem esta função.</w:t>
      </w:r>
      <w:r w:rsidR="005A64AF" w:rsidRPr="001A35E4">
        <w:rPr>
          <w:rFonts w:ascii="Times New Roman" w:hAnsi="Times New Roman"/>
          <w:sz w:val="24"/>
          <w:szCs w:val="24"/>
        </w:rPr>
        <w:br w:type="page"/>
      </w:r>
      <w:r w:rsidR="005A64AF" w:rsidRPr="001A35E4">
        <w:rPr>
          <w:rFonts w:ascii="Times New Roman" w:hAnsi="Times New Roman"/>
          <w:b/>
          <w:sz w:val="18"/>
          <w:szCs w:val="18"/>
          <w:u w:val="single"/>
        </w:rPr>
        <w:lastRenderedPageBreak/>
        <w:t>Formulário Único:</w:t>
      </w:r>
    </w:p>
    <w:p w:rsidR="005A64AF" w:rsidRPr="001A35E4" w:rsidRDefault="005A64AF" w:rsidP="00B312CA">
      <w:pPr>
        <w:rPr>
          <w:rFonts w:ascii="Times New Roman" w:hAnsi="Times New Roman"/>
          <w:b/>
          <w:sz w:val="18"/>
          <w:szCs w:val="18"/>
          <w:u w:val="single"/>
        </w:rPr>
      </w:pPr>
      <w:r w:rsidRPr="001A35E4">
        <w:rPr>
          <w:rFonts w:ascii="Times New Roman" w:hAnsi="Times New Roman"/>
          <w:b/>
          <w:sz w:val="18"/>
          <w:szCs w:val="18"/>
          <w:u w:val="single"/>
        </w:rPr>
        <w:t>Informações da Dimensão4 (GESTÃO)</w:t>
      </w:r>
    </w:p>
    <w:p w:rsidR="005A64AF" w:rsidRPr="005F4D2C" w:rsidRDefault="005A64AF" w:rsidP="005A64AF">
      <w:pPr>
        <w:spacing w:line="240" w:lineRule="auto"/>
        <w:rPr>
          <w:rFonts w:ascii="Times New Roman" w:hAnsi="Times New Roman"/>
          <w:b/>
          <w:sz w:val="18"/>
          <w:szCs w:val="18"/>
          <w:u w:val="single"/>
        </w:rPr>
      </w:pPr>
      <w:r w:rsidRPr="005F4D2C">
        <w:rPr>
          <w:rFonts w:ascii="Times New Roman" w:hAnsi="Times New Roman"/>
          <w:sz w:val="18"/>
          <w:szCs w:val="18"/>
        </w:rPr>
        <w:t>(Docente - PREENCHER OS CAMPOS EM CINZA</w:t>
      </w:r>
      <w:r w:rsidR="005F4D2C" w:rsidRPr="005F4D2C">
        <w:rPr>
          <w:rFonts w:ascii="Times New Roman" w:hAnsi="Times New Roman"/>
          <w:sz w:val="18"/>
          <w:szCs w:val="18"/>
        </w:rPr>
        <w:t>,</w:t>
      </w:r>
      <w:r w:rsidRPr="005F4D2C">
        <w:rPr>
          <w:rFonts w:ascii="Times New Roman" w:hAnsi="Times New Roman"/>
          <w:sz w:val="18"/>
          <w:szCs w:val="18"/>
        </w:rPr>
        <w:t xml:space="preserve"> SE FOR O CASO)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528"/>
        <w:gridCol w:w="1072"/>
        <w:gridCol w:w="1536"/>
      </w:tblGrid>
      <w:tr w:rsidR="005A64AF" w:rsidRPr="005F4D2C" w:rsidTr="005A64AF">
        <w:trPr>
          <w:trHeight w:val="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4AF" w:rsidRPr="005F4D2C" w:rsidRDefault="005A64A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D2C">
              <w:rPr>
                <w:rFonts w:ascii="Times New Roman" w:hAnsi="Times New Roman"/>
                <w:sz w:val="18"/>
                <w:szCs w:val="18"/>
              </w:rPr>
              <w:t>Nome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5A64AF" w:rsidRPr="005F4D2C" w:rsidRDefault="005A64A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4AF" w:rsidRPr="005F4D2C" w:rsidRDefault="005A64A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D2C">
              <w:rPr>
                <w:rFonts w:ascii="Times New Roman" w:hAnsi="Times New Roman"/>
                <w:sz w:val="18"/>
                <w:szCs w:val="18"/>
              </w:rPr>
              <w:t>Matrícula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5A64AF" w:rsidRPr="005F4D2C" w:rsidRDefault="005A64A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A64AF" w:rsidRPr="005F4D2C" w:rsidRDefault="005A64AF" w:rsidP="005A64AF">
      <w:pPr>
        <w:spacing w:line="240" w:lineRule="auto"/>
        <w:rPr>
          <w:rFonts w:ascii="Times New Roman" w:hAnsi="Times New Roman"/>
          <w:b/>
          <w:sz w:val="18"/>
          <w:szCs w:val="18"/>
          <w:u w:val="single"/>
        </w:rPr>
      </w:pPr>
    </w:p>
    <w:p w:rsidR="005A64AF" w:rsidRPr="005F4D2C" w:rsidRDefault="005A64AF" w:rsidP="00B96C13">
      <w:pPr>
        <w:jc w:val="both"/>
        <w:rPr>
          <w:rFonts w:ascii="Times New Roman" w:hAnsi="Times New Roman"/>
          <w:i/>
          <w:sz w:val="18"/>
          <w:szCs w:val="18"/>
        </w:rPr>
      </w:pPr>
      <w:r w:rsidRPr="005F4D2C">
        <w:rPr>
          <w:rFonts w:ascii="Times New Roman" w:hAnsi="Times New Roman"/>
          <w:i/>
          <w:sz w:val="18"/>
          <w:szCs w:val="18"/>
        </w:rPr>
        <w:t xml:space="preserve"> (IMPORTANTE: todos os pontos desta dimensão </w:t>
      </w:r>
      <w:r w:rsidR="00B96C13" w:rsidRPr="005F4D2C">
        <w:rPr>
          <w:rFonts w:ascii="Times New Roman" w:hAnsi="Times New Roman"/>
          <w:i/>
          <w:sz w:val="18"/>
          <w:szCs w:val="18"/>
        </w:rPr>
        <w:t xml:space="preserve">estão </w:t>
      </w:r>
      <w:r w:rsidR="005F4D2C" w:rsidRPr="005F4D2C">
        <w:rPr>
          <w:rFonts w:ascii="Times New Roman" w:hAnsi="Times New Roman"/>
          <w:i/>
          <w:sz w:val="18"/>
          <w:szCs w:val="18"/>
        </w:rPr>
        <w:t>condicionados à</w:t>
      </w:r>
      <w:r w:rsidRPr="005F4D2C">
        <w:rPr>
          <w:rFonts w:ascii="Times New Roman" w:hAnsi="Times New Roman"/>
          <w:i/>
          <w:sz w:val="18"/>
          <w:szCs w:val="18"/>
        </w:rPr>
        <w:t xml:space="preserve"> execução do que estabelecem o Estatuto e </w:t>
      </w:r>
      <w:r w:rsidR="005F4D2C" w:rsidRPr="005F4D2C">
        <w:rPr>
          <w:rFonts w:ascii="Times New Roman" w:hAnsi="Times New Roman"/>
          <w:i/>
          <w:sz w:val="18"/>
          <w:szCs w:val="18"/>
        </w:rPr>
        <w:t xml:space="preserve">o </w:t>
      </w:r>
      <w:r w:rsidRPr="005F4D2C">
        <w:rPr>
          <w:rFonts w:ascii="Times New Roman" w:hAnsi="Times New Roman"/>
          <w:i/>
          <w:sz w:val="18"/>
          <w:szCs w:val="18"/>
        </w:rPr>
        <w:t>Regimento da UPE</w:t>
      </w:r>
      <w:r w:rsidR="00B96C13" w:rsidRPr="005F4D2C">
        <w:rPr>
          <w:rFonts w:ascii="Times New Roman" w:hAnsi="Times New Roman"/>
          <w:i/>
          <w:sz w:val="18"/>
          <w:szCs w:val="18"/>
        </w:rPr>
        <w:t>, ou</w:t>
      </w:r>
      <w:r w:rsidR="005F4D2C" w:rsidRPr="005F4D2C">
        <w:rPr>
          <w:rFonts w:ascii="Times New Roman" w:hAnsi="Times New Roman"/>
          <w:i/>
          <w:sz w:val="18"/>
          <w:szCs w:val="18"/>
        </w:rPr>
        <w:t xml:space="preserve"> seja, apenas ocupar o cargo</w:t>
      </w:r>
      <w:r w:rsidR="00B96C13" w:rsidRPr="005F4D2C">
        <w:rPr>
          <w:rFonts w:ascii="Times New Roman" w:hAnsi="Times New Roman"/>
          <w:i/>
          <w:sz w:val="18"/>
          <w:szCs w:val="18"/>
        </w:rPr>
        <w:t xml:space="preserve"> automaticamente </w:t>
      </w:r>
      <w:r w:rsidR="005F4D2C" w:rsidRPr="005F4D2C">
        <w:rPr>
          <w:rFonts w:ascii="Times New Roman" w:hAnsi="Times New Roman"/>
          <w:i/>
          <w:sz w:val="18"/>
          <w:szCs w:val="18"/>
        </w:rPr>
        <w:t xml:space="preserve">não </w:t>
      </w:r>
      <w:r w:rsidR="00B96C13" w:rsidRPr="005F4D2C">
        <w:rPr>
          <w:rFonts w:ascii="Times New Roman" w:hAnsi="Times New Roman"/>
          <w:i/>
          <w:sz w:val="18"/>
          <w:szCs w:val="18"/>
        </w:rPr>
        <w:t>agrega os pontos correspondentes</w:t>
      </w:r>
      <w:r w:rsidRPr="005F4D2C">
        <w:rPr>
          <w:rFonts w:ascii="Times New Roman" w:hAnsi="Times New Roman"/>
          <w:i/>
          <w:sz w:val="18"/>
          <w:szCs w:val="18"/>
        </w:rPr>
        <w:t>)</w:t>
      </w:r>
    </w:p>
    <w:p w:rsidR="005A64AF" w:rsidRPr="005F4D2C" w:rsidRDefault="005A64AF" w:rsidP="005A64AF">
      <w:pPr>
        <w:jc w:val="both"/>
        <w:rPr>
          <w:rFonts w:ascii="Times New Roman" w:hAnsi="Times New Roman"/>
          <w:b/>
          <w:sz w:val="18"/>
          <w:szCs w:val="18"/>
        </w:rPr>
      </w:pPr>
      <w:r w:rsidRPr="005F4D2C">
        <w:rPr>
          <w:rFonts w:ascii="Times New Roman" w:hAnsi="Times New Roman"/>
          <w:b/>
          <w:sz w:val="18"/>
          <w:szCs w:val="18"/>
        </w:rPr>
        <w:t>Atividades de Gestão Universitária – Nota(Gestão) (100% do peso total do item Gestão Universitária, acréscimo po</w:t>
      </w:r>
      <w:r w:rsidR="00861004" w:rsidRPr="005F4D2C">
        <w:rPr>
          <w:rFonts w:ascii="Times New Roman" w:hAnsi="Times New Roman"/>
          <w:b/>
          <w:sz w:val="18"/>
          <w:szCs w:val="18"/>
        </w:rPr>
        <w:t>n</w:t>
      </w:r>
      <w:r w:rsidRPr="005F4D2C">
        <w:rPr>
          <w:rFonts w:ascii="Times New Roman" w:hAnsi="Times New Roman"/>
          <w:b/>
          <w:sz w:val="18"/>
          <w:szCs w:val="18"/>
        </w:rPr>
        <w:t xml:space="preserve">derado, </w:t>
      </w:r>
      <w:r w:rsidRPr="005F4D2C">
        <w:rPr>
          <w:rFonts w:ascii="Times New Roman" w:hAnsi="Times New Roman"/>
          <w:b/>
          <w:sz w:val="18"/>
          <w:szCs w:val="18"/>
          <w:u w:val="single"/>
        </w:rPr>
        <w:t>optativo</w:t>
      </w:r>
      <w:r w:rsidRPr="005F4D2C">
        <w:rPr>
          <w:rFonts w:ascii="Times New Roman" w:hAnsi="Times New Roman"/>
          <w:b/>
          <w:sz w:val="18"/>
          <w:szCs w:val="18"/>
        </w:rPr>
        <w:t>, na nota geral do Docente)</w:t>
      </w:r>
    </w:p>
    <w:tbl>
      <w:tblPr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91"/>
        <w:gridCol w:w="1660"/>
        <w:gridCol w:w="1053"/>
        <w:gridCol w:w="983"/>
      </w:tblGrid>
      <w:tr w:rsidR="00314FC0" w:rsidRPr="007F1CEB" w:rsidTr="007F1CEB"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FC0" w:rsidRPr="007F1CEB" w:rsidRDefault="00314FC0" w:rsidP="00147B29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 w:rsidRPr="007F1CEB">
              <w:rPr>
                <w:rFonts w:ascii="Times New Roman" w:hAnsi="Times New Roman"/>
                <w:b/>
                <w:sz w:val="18"/>
                <w:szCs w:val="18"/>
              </w:rPr>
              <w:t>1. Itens Pontuáveis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FC0" w:rsidRPr="007F1CEB" w:rsidRDefault="00314FC0" w:rsidP="00147B29">
            <w:pPr>
              <w:spacing w:line="240" w:lineRule="auto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7F1CEB">
              <w:rPr>
                <w:rFonts w:ascii="Times New Roman" w:hAnsi="Times New Roman"/>
                <w:b/>
                <w:sz w:val="18"/>
                <w:szCs w:val="18"/>
              </w:rPr>
              <w:t>Referência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314FC0" w:rsidRPr="007F1CEB" w:rsidRDefault="00314FC0" w:rsidP="00147B29">
            <w:pPr>
              <w:spacing w:line="240" w:lineRule="auto"/>
              <w:ind w:left="-46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7F1CEB">
              <w:rPr>
                <w:rFonts w:ascii="Times New Roman" w:hAnsi="Times New Roman"/>
                <w:b/>
                <w:sz w:val="18"/>
                <w:szCs w:val="18"/>
              </w:rPr>
              <w:t>Pontuação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314FC0" w:rsidRPr="007F1CEB" w:rsidRDefault="007F1CEB" w:rsidP="00147B29">
            <w:pPr>
              <w:spacing w:line="240" w:lineRule="auto"/>
              <w:ind w:left="34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7F1CEB">
              <w:rPr>
                <w:rFonts w:ascii="Times New Roman" w:hAnsi="Times New Roman"/>
                <w:b/>
                <w:sz w:val="18"/>
                <w:szCs w:val="18"/>
              </w:rPr>
              <w:t>Comissão</w:t>
            </w:r>
          </w:p>
        </w:tc>
      </w:tr>
      <w:tr w:rsidR="005A64AF" w:rsidRPr="007F1CEB" w:rsidTr="00232A07"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AF" w:rsidRPr="007F1CEB" w:rsidRDefault="005A64AF" w:rsidP="00147B2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CEB">
              <w:rPr>
                <w:rFonts w:ascii="Times New Roman" w:hAnsi="Times New Roman"/>
                <w:sz w:val="18"/>
                <w:szCs w:val="18"/>
              </w:rPr>
              <w:t>1.1. Reitor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AF" w:rsidRPr="007F1CEB" w:rsidRDefault="005A64AF" w:rsidP="00147B29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7F1CEB">
              <w:rPr>
                <w:rFonts w:ascii="Times New Roman" w:hAnsi="Times New Roman"/>
                <w:sz w:val="18"/>
                <w:szCs w:val="18"/>
              </w:rPr>
              <w:t>40 pontos/semestre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5A64AF" w:rsidRPr="007F1CEB" w:rsidRDefault="005A64AF" w:rsidP="00147B29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5A64AF" w:rsidRPr="007F1CEB" w:rsidRDefault="005A64AF" w:rsidP="00147B29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AF" w:rsidRPr="007F1CEB" w:rsidTr="00232A07"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AF" w:rsidRPr="007F1CEB" w:rsidRDefault="005A64AF" w:rsidP="00147B2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CEB">
              <w:rPr>
                <w:rFonts w:ascii="Times New Roman" w:hAnsi="Times New Roman"/>
                <w:sz w:val="18"/>
                <w:szCs w:val="18"/>
              </w:rPr>
              <w:t>1.2. Vice-reitor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4AF" w:rsidRPr="007F1CEB" w:rsidRDefault="005A64AF" w:rsidP="00147B29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7F1CEB">
              <w:rPr>
                <w:rFonts w:ascii="Times New Roman" w:hAnsi="Times New Roman"/>
                <w:sz w:val="18"/>
                <w:szCs w:val="18"/>
              </w:rPr>
              <w:t>30 pontos/semestre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5A64AF" w:rsidRPr="007F1CEB" w:rsidRDefault="005A64AF" w:rsidP="00147B29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5A64AF" w:rsidRPr="007F1CEB" w:rsidRDefault="005A64AF" w:rsidP="00147B29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AF" w:rsidRPr="007F1CEB" w:rsidTr="00232A07"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AF" w:rsidRPr="007F1CEB" w:rsidRDefault="005A64AF" w:rsidP="00147B2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CEB">
              <w:rPr>
                <w:rFonts w:ascii="Times New Roman" w:hAnsi="Times New Roman"/>
                <w:sz w:val="18"/>
                <w:szCs w:val="18"/>
              </w:rPr>
              <w:t>1.3. Pró-reitor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4AF" w:rsidRPr="007F1CEB" w:rsidRDefault="005A64AF" w:rsidP="00147B29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7F1CEB">
              <w:rPr>
                <w:rFonts w:ascii="Times New Roman" w:hAnsi="Times New Roman"/>
                <w:sz w:val="18"/>
                <w:szCs w:val="18"/>
              </w:rPr>
              <w:t>30 pontos/semestre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5A64AF" w:rsidRPr="007F1CEB" w:rsidRDefault="005A64AF" w:rsidP="00147B29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5A64AF" w:rsidRPr="007F1CEB" w:rsidRDefault="005A64AF" w:rsidP="00147B29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AF" w:rsidRPr="007F1CEB" w:rsidTr="00232A07"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AF" w:rsidRPr="007F1CEB" w:rsidRDefault="005A64AF" w:rsidP="00147B2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CEB">
              <w:rPr>
                <w:rFonts w:ascii="Times New Roman" w:hAnsi="Times New Roman"/>
                <w:sz w:val="18"/>
                <w:szCs w:val="18"/>
              </w:rPr>
              <w:t>1.4. Assessor técnico geral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4AF" w:rsidRPr="007F1CEB" w:rsidRDefault="005A64AF" w:rsidP="00147B29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7F1CEB">
              <w:rPr>
                <w:rFonts w:ascii="Times New Roman" w:hAnsi="Times New Roman"/>
                <w:sz w:val="18"/>
                <w:szCs w:val="18"/>
              </w:rPr>
              <w:t>20 pontos/semestre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5A64AF" w:rsidRPr="007F1CEB" w:rsidRDefault="005A64AF" w:rsidP="00147B29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5A64AF" w:rsidRPr="007F1CEB" w:rsidRDefault="005A64AF" w:rsidP="00147B29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AF" w:rsidRPr="007F1CEB" w:rsidTr="00232A07"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AF" w:rsidRPr="007F1CEB" w:rsidRDefault="005A64AF" w:rsidP="00147B2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CEB">
              <w:rPr>
                <w:rFonts w:ascii="Times New Roman" w:hAnsi="Times New Roman"/>
                <w:sz w:val="18"/>
                <w:szCs w:val="18"/>
              </w:rPr>
              <w:t>1.5. Diretor de Unidade Acadêmica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AF" w:rsidRPr="007F1CEB" w:rsidRDefault="005A64AF" w:rsidP="00147B29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7F1CEB">
              <w:rPr>
                <w:rFonts w:ascii="Times New Roman" w:hAnsi="Times New Roman"/>
                <w:sz w:val="18"/>
                <w:szCs w:val="18"/>
              </w:rPr>
              <w:t>30 pontos/semestre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5A64AF" w:rsidRPr="007F1CEB" w:rsidRDefault="005A64AF" w:rsidP="00147B29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5A64AF" w:rsidRPr="007F1CEB" w:rsidRDefault="005A64AF" w:rsidP="00147B29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AF" w:rsidRPr="007F1CEB" w:rsidTr="00232A07"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AF" w:rsidRPr="007F1CEB" w:rsidRDefault="005A64AF" w:rsidP="00147B2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CEB">
              <w:rPr>
                <w:rFonts w:ascii="Times New Roman" w:hAnsi="Times New Roman"/>
                <w:sz w:val="18"/>
                <w:szCs w:val="18"/>
              </w:rPr>
              <w:t>1.6. Vice-diretor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AF" w:rsidRPr="007F1CEB" w:rsidRDefault="005A64AF" w:rsidP="00147B29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7F1CEB">
              <w:rPr>
                <w:rFonts w:ascii="Times New Roman" w:hAnsi="Times New Roman"/>
                <w:sz w:val="18"/>
                <w:szCs w:val="18"/>
              </w:rPr>
              <w:t>20 pontos/semestre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5A64AF" w:rsidRPr="007F1CEB" w:rsidRDefault="005A64AF" w:rsidP="00147B29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5A64AF" w:rsidRPr="007F1CEB" w:rsidRDefault="005A64AF" w:rsidP="00147B29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AF" w:rsidRPr="007F1CEB" w:rsidTr="00232A07"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AF" w:rsidRPr="007F1CEB" w:rsidRDefault="005A64AF" w:rsidP="00147B2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CEB">
              <w:rPr>
                <w:rFonts w:ascii="Times New Roman" w:hAnsi="Times New Roman"/>
                <w:sz w:val="18"/>
                <w:szCs w:val="18"/>
              </w:rPr>
              <w:t xml:space="preserve">1.7. Coordenações gerais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AF" w:rsidRPr="007F1CEB" w:rsidRDefault="005A64AF" w:rsidP="00147B29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7F1CEB">
              <w:rPr>
                <w:rFonts w:ascii="Times New Roman" w:hAnsi="Times New Roman"/>
                <w:sz w:val="18"/>
                <w:szCs w:val="18"/>
              </w:rPr>
              <w:t>20 pontos/semestre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5A64AF" w:rsidRPr="007F1CEB" w:rsidRDefault="005A64AF" w:rsidP="00147B29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5A64AF" w:rsidRPr="007F1CEB" w:rsidRDefault="005A64AF" w:rsidP="00147B29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AF" w:rsidRPr="007F1CEB" w:rsidTr="00232A07"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AF" w:rsidRPr="007F1CEB" w:rsidRDefault="005A64AF" w:rsidP="00147B2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CEB">
              <w:rPr>
                <w:rFonts w:ascii="Times New Roman" w:hAnsi="Times New Roman"/>
                <w:sz w:val="18"/>
                <w:szCs w:val="18"/>
              </w:rPr>
              <w:t>1.8. Coordenação acadêmica de cursos e programas*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AF" w:rsidRPr="007F1CEB" w:rsidRDefault="005A64AF" w:rsidP="00147B29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7F1CEB">
              <w:rPr>
                <w:rFonts w:ascii="Times New Roman" w:hAnsi="Times New Roman"/>
                <w:sz w:val="18"/>
                <w:szCs w:val="18"/>
              </w:rPr>
              <w:t>20 pontos/semestre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5A64AF" w:rsidRPr="007F1CEB" w:rsidRDefault="005A64AF" w:rsidP="00147B29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5A64AF" w:rsidRPr="007F1CEB" w:rsidRDefault="005A64AF" w:rsidP="00147B29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AF" w:rsidRPr="007F1CEB" w:rsidTr="00232A07"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AF" w:rsidRPr="007F1CEB" w:rsidRDefault="005A64AF" w:rsidP="00147B2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CEB">
              <w:rPr>
                <w:rFonts w:ascii="Times New Roman" w:hAnsi="Times New Roman"/>
                <w:sz w:val="18"/>
                <w:szCs w:val="18"/>
              </w:rPr>
              <w:t>1.9. Diretor de Órgãos de Apoio à UPE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4AF" w:rsidRPr="007F1CEB" w:rsidRDefault="005A64AF" w:rsidP="00147B29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7F1CEB">
              <w:rPr>
                <w:rFonts w:ascii="Times New Roman" w:hAnsi="Times New Roman"/>
                <w:sz w:val="18"/>
                <w:szCs w:val="18"/>
              </w:rPr>
              <w:t>30 pontos/semestre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5A64AF" w:rsidRPr="007F1CEB" w:rsidRDefault="005A64AF" w:rsidP="00147B29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5A64AF" w:rsidRPr="007F1CEB" w:rsidRDefault="005A64AF" w:rsidP="00147B29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AF" w:rsidRPr="007F1CEB" w:rsidTr="00232A07"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AF" w:rsidRPr="007F1CEB" w:rsidRDefault="005A64AF" w:rsidP="00147B2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CEB">
              <w:rPr>
                <w:rFonts w:ascii="Times New Roman" w:hAnsi="Times New Roman"/>
                <w:sz w:val="18"/>
                <w:szCs w:val="18"/>
              </w:rPr>
              <w:t xml:space="preserve">1.10. Coordenador setorial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AF" w:rsidRPr="007F1CEB" w:rsidRDefault="005A64AF" w:rsidP="00147B29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7F1CEB">
              <w:rPr>
                <w:rFonts w:ascii="Times New Roman" w:hAnsi="Times New Roman"/>
                <w:sz w:val="18"/>
                <w:szCs w:val="18"/>
              </w:rPr>
              <w:t>10 pontos/semestre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5A64AF" w:rsidRPr="007F1CEB" w:rsidRDefault="005A64AF" w:rsidP="00147B29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5A64AF" w:rsidRPr="007F1CEB" w:rsidRDefault="005A64AF" w:rsidP="00147B29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AF" w:rsidRPr="007F1CEB" w:rsidTr="00232A07"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AF" w:rsidRPr="007F1CEB" w:rsidRDefault="005A64AF" w:rsidP="00147B2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CEB">
              <w:rPr>
                <w:rFonts w:ascii="Times New Roman" w:hAnsi="Times New Roman"/>
                <w:sz w:val="18"/>
                <w:szCs w:val="18"/>
              </w:rPr>
              <w:t>1.11. Assessor técnico setorial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AF" w:rsidRPr="007F1CEB" w:rsidRDefault="005A64AF" w:rsidP="00147B29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7F1CEB">
              <w:rPr>
                <w:rFonts w:ascii="Times New Roman" w:hAnsi="Times New Roman"/>
                <w:sz w:val="18"/>
                <w:szCs w:val="18"/>
              </w:rPr>
              <w:t>10 pontos/semestre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5A64AF" w:rsidRPr="007F1CEB" w:rsidRDefault="005A64AF" w:rsidP="00147B29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5A64AF" w:rsidRPr="007F1CEB" w:rsidRDefault="005A64AF" w:rsidP="00147B29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AF" w:rsidRPr="007F1CEB" w:rsidTr="00232A07"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AF" w:rsidRPr="007F1CEB" w:rsidRDefault="005A64AF" w:rsidP="00147B2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CEB">
              <w:rPr>
                <w:rFonts w:ascii="Times New Roman" w:hAnsi="Times New Roman"/>
                <w:sz w:val="18"/>
                <w:szCs w:val="18"/>
              </w:rPr>
              <w:t>1.12. Coordenação de órgãos suplementares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AF" w:rsidRPr="007F1CEB" w:rsidRDefault="005A64AF" w:rsidP="00147B29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7F1CEB">
              <w:rPr>
                <w:rFonts w:ascii="Times New Roman" w:hAnsi="Times New Roman"/>
                <w:sz w:val="18"/>
                <w:szCs w:val="18"/>
              </w:rPr>
              <w:t>20 pontos/semestre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5A64AF" w:rsidRPr="007F1CEB" w:rsidRDefault="005A64AF" w:rsidP="00147B29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5A64AF" w:rsidRPr="007F1CEB" w:rsidRDefault="005A64AF" w:rsidP="00147B29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AF" w:rsidRPr="007F1CEB" w:rsidTr="00232A07"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AF" w:rsidRPr="007F1CEB" w:rsidRDefault="005A64AF" w:rsidP="00147B29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CEB">
              <w:rPr>
                <w:rFonts w:ascii="Times New Roman" w:hAnsi="Times New Roman"/>
                <w:sz w:val="18"/>
                <w:szCs w:val="18"/>
              </w:rPr>
              <w:t>1.13. Função oficial UPE que envolva emissão de pareceres técnicos em ensino *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AF" w:rsidRPr="007F1CEB" w:rsidRDefault="005A64AF" w:rsidP="00147B29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F1CEB">
              <w:rPr>
                <w:rFonts w:ascii="Times New Roman" w:hAnsi="Times New Roman"/>
                <w:sz w:val="18"/>
                <w:szCs w:val="18"/>
              </w:rPr>
              <w:t>10 pontos</w:t>
            </w:r>
            <w:r w:rsidRPr="007F1CEB">
              <w:rPr>
                <w:rFonts w:ascii="Times New Roman" w:hAnsi="Times New Roman"/>
                <w:sz w:val="18"/>
                <w:szCs w:val="18"/>
                <w:lang w:val="en-US"/>
              </w:rPr>
              <w:t>/semestre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5A64AF" w:rsidRPr="007F1CEB" w:rsidRDefault="005A64AF" w:rsidP="00147B29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5A64AF" w:rsidRPr="007F1CEB" w:rsidRDefault="005A64AF" w:rsidP="00147B29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AF" w:rsidRPr="007F1CEB" w:rsidTr="00957846">
        <w:trPr>
          <w:trHeight w:val="573"/>
        </w:trPr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AF" w:rsidRPr="007F1CEB" w:rsidRDefault="005A64AF">
            <w:pPr>
              <w:spacing w:after="60"/>
              <w:ind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CEB">
              <w:rPr>
                <w:rFonts w:ascii="Times New Roman" w:hAnsi="Times New Roman"/>
                <w:sz w:val="18"/>
                <w:szCs w:val="18"/>
              </w:rPr>
              <w:t>1.14. Função oficial UPE que envolva emissão de pareceres técnicos em pesquisa *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AF" w:rsidRPr="007F1CEB" w:rsidRDefault="005A64AF">
            <w:pPr>
              <w:spacing w:after="60"/>
              <w:ind w:left="-108" w:right="-108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F1CEB">
              <w:rPr>
                <w:rFonts w:ascii="Times New Roman" w:hAnsi="Times New Roman"/>
                <w:sz w:val="18"/>
                <w:szCs w:val="18"/>
              </w:rPr>
              <w:t>10 pontos</w:t>
            </w:r>
            <w:r w:rsidRPr="007F1CEB">
              <w:rPr>
                <w:rFonts w:ascii="Times New Roman" w:hAnsi="Times New Roman"/>
                <w:sz w:val="18"/>
                <w:szCs w:val="18"/>
                <w:lang w:val="en-US"/>
              </w:rPr>
              <w:t>/semestre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5A64AF" w:rsidRPr="007F1CEB" w:rsidRDefault="005A64AF">
            <w:pPr>
              <w:spacing w:after="60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5A64AF" w:rsidRPr="007F1CEB" w:rsidRDefault="005A64AF">
            <w:pPr>
              <w:spacing w:after="60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AF" w:rsidRPr="007F1CEB" w:rsidTr="00232A07"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AF" w:rsidRPr="007F1CEB" w:rsidRDefault="005A64AF">
            <w:pPr>
              <w:spacing w:after="60"/>
              <w:ind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CEB">
              <w:rPr>
                <w:rFonts w:ascii="Times New Roman" w:hAnsi="Times New Roman"/>
                <w:sz w:val="18"/>
                <w:szCs w:val="18"/>
              </w:rPr>
              <w:t>1.15.Função oficial UPE que envolva emissão de pareceres técnicos em extensão e cultura *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AF" w:rsidRPr="007F1CEB" w:rsidRDefault="005A64AF">
            <w:pPr>
              <w:spacing w:after="60"/>
              <w:ind w:left="-108" w:right="-108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F1CEB">
              <w:rPr>
                <w:rFonts w:ascii="Times New Roman" w:hAnsi="Times New Roman"/>
                <w:sz w:val="18"/>
                <w:szCs w:val="18"/>
              </w:rPr>
              <w:t>10 pontos</w:t>
            </w:r>
            <w:r w:rsidRPr="007F1CEB">
              <w:rPr>
                <w:rFonts w:ascii="Times New Roman" w:hAnsi="Times New Roman"/>
                <w:sz w:val="18"/>
                <w:szCs w:val="18"/>
                <w:lang w:val="en-US"/>
              </w:rPr>
              <w:t>/semestre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5A64AF" w:rsidRPr="007F1CEB" w:rsidRDefault="005A64AF">
            <w:pPr>
              <w:spacing w:after="60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5A64AF" w:rsidRPr="007F1CEB" w:rsidRDefault="005A64AF">
            <w:pPr>
              <w:spacing w:after="60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AF" w:rsidRPr="007F1CEB" w:rsidTr="00232A07"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AF" w:rsidRPr="007F1CEB" w:rsidRDefault="005A64AF">
            <w:pPr>
              <w:spacing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CEB">
              <w:rPr>
                <w:rFonts w:ascii="Times New Roman" w:hAnsi="Times New Roman"/>
                <w:sz w:val="18"/>
                <w:szCs w:val="18"/>
              </w:rPr>
              <w:t>1.16. Membro de banca examinadora de concurso público realizado na UPE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4AF" w:rsidRPr="007F1CEB" w:rsidRDefault="005A64AF">
            <w:pPr>
              <w:spacing w:after="60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7F1CEB">
              <w:rPr>
                <w:rFonts w:ascii="Times New Roman" w:hAnsi="Times New Roman"/>
                <w:sz w:val="18"/>
                <w:szCs w:val="18"/>
              </w:rPr>
              <w:t>10 pontos/semestre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5A64AF" w:rsidRPr="007F1CEB" w:rsidRDefault="005A64AF">
            <w:pPr>
              <w:spacing w:after="60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5A64AF" w:rsidRPr="007F1CEB" w:rsidRDefault="005A64AF">
            <w:pPr>
              <w:spacing w:after="60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AF" w:rsidRPr="007F1CEB" w:rsidTr="00232A07"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AF" w:rsidRPr="007F1CEB" w:rsidRDefault="005A64AF">
            <w:pPr>
              <w:spacing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CEB">
              <w:rPr>
                <w:rFonts w:ascii="Times New Roman" w:hAnsi="Times New Roman"/>
                <w:sz w:val="18"/>
                <w:szCs w:val="18"/>
              </w:rPr>
              <w:t>1.17. Membro de diretoria de órgãos de fomento ou organizações não governamentais de expressão reconhecida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4AF" w:rsidRPr="007F1CEB" w:rsidRDefault="005A64AF">
            <w:pPr>
              <w:spacing w:after="60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7F1CEB">
              <w:rPr>
                <w:rFonts w:ascii="Times New Roman" w:hAnsi="Times New Roman"/>
                <w:sz w:val="18"/>
                <w:szCs w:val="18"/>
              </w:rPr>
              <w:t>20 pontos/semestre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5A64AF" w:rsidRPr="007F1CEB" w:rsidRDefault="005A64AF">
            <w:pPr>
              <w:spacing w:after="60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5A64AF" w:rsidRPr="007F1CEB" w:rsidRDefault="005A64AF">
            <w:pPr>
              <w:spacing w:after="60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AF" w:rsidRPr="007F1CEB" w:rsidTr="00232A07"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AF" w:rsidRPr="007F1CEB" w:rsidRDefault="005A64AF">
            <w:pPr>
              <w:spacing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CEB">
              <w:rPr>
                <w:rFonts w:ascii="Times New Roman" w:hAnsi="Times New Roman"/>
                <w:sz w:val="18"/>
                <w:szCs w:val="18"/>
              </w:rPr>
              <w:t>1.18. Membro de co</w:t>
            </w:r>
            <w:r w:rsidR="005F4D2C" w:rsidRPr="007F1CEB">
              <w:rPr>
                <w:rFonts w:ascii="Times New Roman" w:hAnsi="Times New Roman"/>
                <w:sz w:val="18"/>
                <w:szCs w:val="18"/>
              </w:rPr>
              <w:t>missão permanente ou temporária</w:t>
            </w:r>
            <w:r w:rsidRPr="007F1CEB">
              <w:rPr>
                <w:rFonts w:ascii="Times New Roman" w:hAnsi="Times New Roman"/>
                <w:sz w:val="18"/>
                <w:szCs w:val="18"/>
              </w:rPr>
              <w:t xml:space="preserve"> designada pelos Conselhos Superiores da UPE, Reitor, Órgãos suplementares, Diretoria da ADUPE e comissões diversas (e.g., núcleos temáticos, comissões organizadoras de concurso público, comissão de regime de dedicação exclusiva, comissão de sindicância e de inquérito)**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4AF" w:rsidRPr="007F1CEB" w:rsidRDefault="005A64AF">
            <w:pPr>
              <w:spacing w:after="60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7F1CEB">
              <w:rPr>
                <w:rFonts w:ascii="Times New Roman" w:hAnsi="Times New Roman"/>
                <w:sz w:val="18"/>
                <w:szCs w:val="18"/>
              </w:rPr>
              <w:t>10 pontos/semestre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5A64AF" w:rsidRPr="007F1CEB" w:rsidRDefault="005A64AF">
            <w:pPr>
              <w:spacing w:after="60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5A64AF" w:rsidRPr="007F1CEB" w:rsidRDefault="005A64AF">
            <w:pPr>
              <w:spacing w:after="60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AF" w:rsidRPr="007F1CEB" w:rsidTr="00232A07"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AF" w:rsidRPr="007F1CEB" w:rsidRDefault="005A64AF">
            <w:pPr>
              <w:spacing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CEB">
              <w:rPr>
                <w:rFonts w:ascii="Times New Roman" w:hAnsi="Times New Roman"/>
                <w:sz w:val="18"/>
                <w:szCs w:val="18"/>
              </w:rPr>
              <w:t>1.19. Membro de comissões externas à UPE, nomeado pela UPE, CNPq, CAPES, FINEP, FACEPE, Secretarias Estaduais, Ministérios ou por instâncias públicas de Estado ou reconhecidas pelo Estado para exercer atividades atinentes à administração pública ligadas à Educação, Cultura, Saúde, Ciência, Tecnologia ou Inovação*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4AF" w:rsidRPr="007F1CEB" w:rsidRDefault="005A64AF">
            <w:pPr>
              <w:spacing w:after="60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7F1CEB">
              <w:rPr>
                <w:rFonts w:ascii="Times New Roman" w:hAnsi="Times New Roman"/>
                <w:sz w:val="18"/>
                <w:szCs w:val="18"/>
              </w:rPr>
              <w:t>10 pontos/semestre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auto"/>
            </w:tcBorders>
            <w:shd w:val="pct25" w:color="auto" w:fill="auto"/>
          </w:tcPr>
          <w:p w:rsidR="005A64AF" w:rsidRPr="007F1CEB" w:rsidRDefault="005A64AF">
            <w:pPr>
              <w:spacing w:after="60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000000"/>
            </w:tcBorders>
            <w:shd w:val="pct10" w:color="auto" w:fill="auto"/>
          </w:tcPr>
          <w:p w:rsidR="005A64AF" w:rsidRPr="007F1CEB" w:rsidRDefault="005A64AF">
            <w:pPr>
              <w:spacing w:after="60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4AF" w:rsidRPr="007F1CEB" w:rsidTr="00232A07"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4AF" w:rsidRPr="007F1CEB" w:rsidRDefault="005A64AF" w:rsidP="0009622C">
            <w:pPr>
              <w:spacing w:after="60"/>
              <w:ind w:left="788" w:hanging="78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F1CEB">
              <w:rPr>
                <w:rFonts w:ascii="Times New Roman" w:hAnsi="Times New Roman"/>
                <w:b/>
                <w:sz w:val="18"/>
                <w:szCs w:val="18"/>
              </w:rPr>
              <w:t>Máximo de pontos adicionais em Gestão Universitária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hideMark/>
          </w:tcPr>
          <w:p w:rsidR="005A64AF" w:rsidRPr="007F1CEB" w:rsidRDefault="00613022">
            <w:pPr>
              <w:spacing w:after="60"/>
              <w:ind w:left="175" w:right="-108" w:hanging="431"/>
              <w:rPr>
                <w:rFonts w:ascii="Times New Roman" w:hAnsi="Times New Roman"/>
                <w:b/>
                <w:sz w:val="18"/>
                <w:szCs w:val="18"/>
              </w:rPr>
            </w:pPr>
            <w:r w:rsidRPr="007F1CEB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5A64AF" w:rsidRPr="007F1CEB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053" w:type="dxa"/>
            <w:tcBorders>
              <w:top w:val="single" w:sz="24" w:space="0" w:color="auto"/>
              <w:left w:val="single" w:sz="24" w:space="0" w:color="000000"/>
              <w:bottom w:val="single" w:sz="24" w:space="0" w:color="auto"/>
              <w:right w:val="single" w:sz="24" w:space="0" w:color="auto"/>
            </w:tcBorders>
            <w:shd w:val="pct25" w:color="auto" w:fill="auto"/>
          </w:tcPr>
          <w:p w:rsidR="005A64AF" w:rsidRPr="007F1CEB" w:rsidRDefault="005A64AF">
            <w:pPr>
              <w:spacing w:after="60"/>
              <w:ind w:left="175" w:right="-108" w:hanging="43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0" w:color="auto" w:fill="auto"/>
          </w:tcPr>
          <w:p w:rsidR="005A64AF" w:rsidRPr="007F1CEB" w:rsidRDefault="005A64AF">
            <w:pPr>
              <w:spacing w:after="60"/>
              <w:ind w:left="175" w:right="-108" w:hanging="43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5A64AF" w:rsidRPr="005F4D2C" w:rsidRDefault="005A64AF" w:rsidP="00957846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5F4D2C">
        <w:rPr>
          <w:rFonts w:ascii="Times New Roman" w:hAnsi="Times New Roman"/>
          <w:sz w:val="18"/>
          <w:szCs w:val="18"/>
        </w:rPr>
        <w:t>* Desde que não sejam cursos remunerados;</w:t>
      </w:r>
    </w:p>
    <w:p w:rsidR="00D472D1" w:rsidRDefault="005A64AF" w:rsidP="00957846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5F4D2C">
        <w:rPr>
          <w:rFonts w:ascii="Times New Roman" w:hAnsi="Times New Roman"/>
          <w:sz w:val="18"/>
          <w:szCs w:val="18"/>
        </w:rPr>
        <w:t>** Desde que não sejam membros natos.</w:t>
      </w:r>
    </w:p>
    <w:p w:rsidR="003B371B" w:rsidRPr="003B371B" w:rsidRDefault="007F1CEB" w:rsidP="00957846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OBS: Serão aceitos os documentos por ato do Governador, e Portarias do Reitor, Vice-Reitor e Diretores das Unidades de Educação.</w:t>
      </w:r>
    </w:p>
    <w:sectPr w:rsidR="003B371B" w:rsidRPr="003B371B" w:rsidSect="00A84B37">
      <w:footerReference w:type="default" r:id="rId13"/>
      <w:type w:val="continuous"/>
      <w:pgSz w:w="11906" w:h="16838" w:code="9"/>
      <w:pgMar w:top="1701" w:right="1134" w:bottom="1134" w:left="1701" w:header="708" w:footer="1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1FD" w:rsidRDefault="00C601FD" w:rsidP="00D7008C">
      <w:pPr>
        <w:spacing w:line="240" w:lineRule="auto"/>
      </w:pPr>
      <w:r>
        <w:separator/>
      </w:r>
    </w:p>
  </w:endnote>
  <w:endnote w:type="continuationSeparator" w:id="1">
    <w:p w:rsidR="00C601FD" w:rsidRDefault="00C601FD" w:rsidP="00D7008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AB2" w:rsidRPr="001663F8" w:rsidRDefault="006E7AB2" w:rsidP="00060F2F">
    <w:pPr>
      <w:ind w:right="-568"/>
      <w:rPr>
        <w:rFonts w:ascii="Times New Roman" w:hAnsi="Times New Roman"/>
        <w:sz w:val="18"/>
        <w:szCs w:val="28"/>
      </w:rPr>
    </w:pPr>
    <w:r w:rsidRPr="001663F8">
      <w:rPr>
        <w:rFonts w:ascii="Times New Roman" w:hAnsi="Times New Roman"/>
        <w:sz w:val="18"/>
        <w:szCs w:val="28"/>
      </w:rPr>
      <w:t>Manual de Orientações Complementares ao</w:t>
    </w:r>
    <w:r>
      <w:rPr>
        <w:rFonts w:ascii="Times New Roman" w:hAnsi="Times New Roman"/>
        <w:sz w:val="18"/>
        <w:szCs w:val="28"/>
      </w:rPr>
      <w:t xml:space="preserve"> </w:t>
    </w:r>
    <w:r w:rsidRPr="001663F8">
      <w:rPr>
        <w:rFonts w:ascii="Times New Roman" w:hAnsi="Times New Roman"/>
        <w:sz w:val="18"/>
        <w:szCs w:val="28"/>
      </w:rPr>
      <w:t>Processo de Avaliação de Docentes</w:t>
    </w:r>
    <w:r>
      <w:rPr>
        <w:rFonts w:ascii="Times New Roman" w:hAnsi="Times New Roman"/>
        <w:sz w:val="18"/>
        <w:szCs w:val="28"/>
      </w:rPr>
      <w:t xml:space="preserve"> </w:t>
    </w:r>
    <w:r w:rsidRPr="001663F8">
      <w:rPr>
        <w:rFonts w:ascii="Times New Roman" w:hAnsi="Times New Roman"/>
        <w:sz w:val="18"/>
        <w:szCs w:val="28"/>
      </w:rPr>
      <w:t xml:space="preserve">para Promoção </w:t>
    </w:r>
    <w:r>
      <w:rPr>
        <w:rFonts w:ascii="Times New Roman" w:hAnsi="Times New Roman"/>
        <w:sz w:val="18"/>
        <w:szCs w:val="28"/>
      </w:rPr>
      <w:t xml:space="preserve">ao cargo de Professor Associado – Pg. </w:t>
    </w:r>
    <w:r w:rsidR="00705539" w:rsidRPr="00FC05D4">
      <w:rPr>
        <w:rFonts w:ascii="Times New Roman" w:hAnsi="Times New Roman"/>
        <w:sz w:val="18"/>
        <w:szCs w:val="28"/>
      </w:rPr>
      <w:fldChar w:fldCharType="begin"/>
    </w:r>
    <w:r w:rsidRPr="00FC05D4">
      <w:rPr>
        <w:rFonts w:ascii="Times New Roman" w:hAnsi="Times New Roman"/>
        <w:sz w:val="18"/>
        <w:szCs w:val="28"/>
      </w:rPr>
      <w:instrText xml:space="preserve"> PAGE   \* MERGEFORMAT </w:instrText>
    </w:r>
    <w:r w:rsidR="00705539" w:rsidRPr="00FC05D4">
      <w:rPr>
        <w:rFonts w:ascii="Times New Roman" w:hAnsi="Times New Roman"/>
        <w:sz w:val="18"/>
        <w:szCs w:val="28"/>
      </w:rPr>
      <w:fldChar w:fldCharType="separate"/>
    </w:r>
    <w:r w:rsidR="00F56A6D">
      <w:rPr>
        <w:rFonts w:ascii="Times New Roman" w:hAnsi="Times New Roman"/>
        <w:noProof/>
        <w:sz w:val="18"/>
        <w:szCs w:val="28"/>
      </w:rPr>
      <w:t>2</w:t>
    </w:r>
    <w:r w:rsidR="00705539" w:rsidRPr="00FC05D4">
      <w:rPr>
        <w:rFonts w:ascii="Times New Roman" w:hAnsi="Times New Roman"/>
        <w:sz w:val="18"/>
        <w:szCs w:val="28"/>
      </w:rPr>
      <w:fldChar w:fldCharType="end"/>
    </w:r>
  </w:p>
  <w:p w:rsidR="006E7AB2" w:rsidRDefault="006E7AB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AB2" w:rsidRPr="005B4075" w:rsidRDefault="006E7AB2" w:rsidP="005B4075">
    <w:pPr>
      <w:ind w:right="-568"/>
      <w:rPr>
        <w:rFonts w:ascii="Times New Roman" w:hAnsi="Times New Roman"/>
        <w:sz w:val="18"/>
        <w:szCs w:val="28"/>
      </w:rPr>
    </w:pPr>
    <w:r w:rsidRPr="005B4075">
      <w:rPr>
        <w:rFonts w:ascii="Times New Roman" w:hAnsi="Times New Roman"/>
      </w:rPr>
      <w:t xml:space="preserve">Formulário Único de Avaliação </w:t>
    </w:r>
    <w:r>
      <w:rPr>
        <w:rFonts w:ascii="Times New Roman" w:hAnsi="Times New Roman"/>
      </w:rPr>
      <w:t>–</w:t>
    </w:r>
    <w:r w:rsidRPr="005B4075">
      <w:rPr>
        <w:rFonts w:ascii="Times New Roman" w:hAnsi="Times New Roman"/>
      </w:rPr>
      <w:t xml:space="preserve"> Capeador</w:t>
    </w:r>
    <w:r>
      <w:rPr>
        <w:rFonts w:ascii="Times New Roman" w:hAnsi="Times New Roman"/>
      </w:rPr>
      <w:t xml:space="preserve"> de Processo de Docente</w:t>
    </w:r>
  </w:p>
  <w:p w:rsidR="006E7AB2" w:rsidRDefault="006E7AB2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5920"/>
      <w:gridCol w:w="1683"/>
      <w:gridCol w:w="1684"/>
    </w:tblGrid>
    <w:tr w:rsidR="006E7AB2" w:rsidTr="008253F0">
      <w:trPr>
        <w:trHeight w:val="186"/>
      </w:trPr>
      <w:tc>
        <w:tcPr>
          <w:tcW w:w="5920" w:type="dxa"/>
          <w:vMerge w:val="restart"/>
          <w:tcBorders>
            <w:right w:val="single" w:sz="4" w:space="0" w:color="auto"/>
          </w:tcBorders>
          <w:vAlign w:val="center"/>
        </w:tcPr>
        <w:p w:rsidR="006E7AB2" w:rsidRPr="005B4075" w:rsidRDefault="006E7AB2" w:rsidP="005B4075">
          <w:pPr>
            <w:spacing w:line="360" w:lineRule="auto"/>
            <w:ind w:right="-568"/>
            <w:rPr>
              <w:rFonts w:ascii="Times New Roman" w:hAnsi="Times New Roman"/>
              <w:szCs w:val="28"/>
            </w:rPr>
          </w:pPr>
          <w:r w:rsidRPr="005B4075">
            <w:rPr>
              <w:noProof/>
            </w:rPr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-288290</wp:posOffset>
                </wp:positionH>
                <wp:positionV relativeFrom="paragraph">
                  <wp:posOffset>-71755</wp:posOffset>
                </wp:positionV>
                <wp:extent cx="295275" cy="352425"/>
                <wp:effectExtent l="19050" t="0" r="9525" b="0"/>
                <wp:wrapNone/>
                <wp:docPr id="7" name="Imagem 2" descr="C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275" cy="352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5B4075">
            <w:rPr>
              <w:rFonts w:ascii="Times New Roman" w:hAnsi="Times New Roman"/>
              <w:sz w:val="22"/>
            </w:rPr>
            <w:t xml:space="preserve">Formulário Único de Avaliação – </w:t>
          </w:r>
          <w:r>
            <w:rPr>
              <w:rFonts w:ascii="Times New Roman" w:hAnsi="Times New Roman"/>
              <w:sz w:val="22"/>
            </w:rPr>
            <w:t>Dimensões Avaliativas</w:t>
          </w:r>
        </w:p>
        <w:p w:rsidR="006E7AB2" w:rsidRDefault="006E7AB2" w:rsidP="006D0D74"/>
      </w:tc>
      <w:tc>
        <w:tcPr>
          <w:tcW w:w="336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E7AB2" w:rsidRPr="005B4075" w:rsidRDefault="006E7AB2" w:rsidP="005B4075">
          <w:pPr>
            <w:rPr>
              <w:rFonts w:ascii="Times New Roman" w:hAnsi="Times New Roman"/>
            </w:rPr>
          </w:pPr>
          <w:r w:rsidRPr="005B4075">
            <w:rPr>
              <w:rFonts w:ascii="Times New Roman" w:hAnsi="Times New Roman"/>
            </w:rPr>
            <w:t>Vistos</w:t>
          </w:r>
        </w:p>
      </w:tc>
    </w:tr>
    <w:tr w:rsidR="006E7AB2" w:rsidTr="008253F0">
      <w:trPr>
        <w:trHeight w:val="581"/>
      </w:trPr>
      <w:tc>
        <w:tcPr>
          <w:tcW w:w="5920" w:type="dxa"/>
          <w:vMerge/>
          <w:tcBorders>
            <w:right w:val="single" w:sz="4" w:space="0" w:color="auto"/>
          </w:tcBorders>
        </w:tcPr>
        <w:p w:rsidR="006E7AB2" w:rsidRDefault="006E7AB2" w:rsidP="006D0D74"/>
      </w:tc>
      <w:tc>
        <w:tcPr>
          <w:tcW w:w="16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:rsidR="006E7AB2" w:rsidRDefault="006E7AB2" w:rsidP="006D0D74">
          <w:pPr>
            <w:rPr>
              <w:rFonts w:ascii="Times New Roman" w:hAnsi="Times New Roman"/>
            </w:rPr>
          </w:pPr>
          <w:r w:rsidRPr="005B4075">
            <w:rPr>
              <w:rFonts w:ascii="Times New Roman" w:hAnsi="Times New Roman"/>
            </w:rPr>
            <w:t>Docente</w:t>
          </w:r>
        </w:p>
        <w:p w:rsidR="006E7AB2" w:rsidRDefault="006E7AB2" w:rsidP="006D0D74">
          <w:pPr>
            <w:rPr>
              <w:rFonts w:ascii="Times New Roman" w:hAnsi="Times New Roman"/>
            </w:rPr>
          </w:pPr>
        </w:p>
        <w:p w:rsidR="006E7AB2" w:rsidRPr="005B4075" w:rsidRDefault="006E7AB2" w:rsidP="006D0D74">
          <w:pPr>
            <w:rPr>
              <w:rFonts w:ascii="Times New Roman" w:hAnsi="Times New Roman"/>
            </w:rPr>
          </w:pPr>
        </w:p>
      </w:tc>
      <w:tc>
        <w:tcPr>
          <w:tcW w:w="16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5" w:color="auto" w:fill="auto"/>
        </w:tcPr>
        <w:p w:rsidR="006E7AB2" w:rsidRPr="005B4075" w:rsidRDefault="006E7AB2" w:rsidP="006D0D74">
          <w:pPr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Comissão</w:t>
          </w:r>
        </w:p>
      </w:tc>
    </w:tr>
  </w:tbl>
  <w:p w:rsidR="006E7AB2" w:rsidRDefault="006E7AB2" w:rsidP="005B4075">
    <w:pPr>
      <w:spacing w:line="240" w:lineRule="auto"/>
    </w:pPr>
  </w:p>
  <w:p w:rsidR="006E7AB2" w:rsidRDefault="006E7AB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1FD" w:rsidRDefault="00C601FD" w:rsidP="00D7008C">
      <w:pPr>
        <w:spacing w:line="240" w:lineRule="auto"/>
      </w:pPr>
      <w:r>
        <w:separator/>
      </w:r>
    </w:p>
  </w:footnote>
  <w:footnote w:type="continuationSeparator" w:id="1">
    <w:p w:rsidR="00C601FD" w:rsidRDefault="00C601FD" w:rsidP="00D7008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AB2" w:rsidRDefault="00705539" w:rsidP="00D7008C">
    <w:pPr>
      <w:tabs>
        <w:tab w:val="left" w:pos="2127"/>
      </w:tabs>
      <w:spacing w:line="240" w:lineRule="auto"/>
      <w:ind w:firstLine="2124"/>
      <w:rPr>
        <w:rFonts w:ascii="Times New Roman" w:hAnsi="Times New Roman"/>
        <w:b/>
      </w:rPr>
    </w:pPr>
    <w:r w:rsidRPr="00705539">
      <w:rPr>
        <w:rFonts w:ascii="Arial Narrow" w:hAnsi="Arial Narrow"/>
        <w:noProof/>
        <w:sz w:val="18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45pt;margin-top:19.5pt;width:82.45pt;height:42.05pt;z-index:-251658240;mso-wrap-edited:f;mso-position-vertical-relative:page" wrapcoords="-98 0 -98 21427 21600 21427 21600 0 -98 0">
          <v:imagedata r:id="rId1" o:title=""/>
          <w10:wrap anchory="page"/>
        </v:shape>
        <o:OLEObject Type="Embed" ProgID="CPaint4" ShapeID="_x0000_s2049" DrawAspect="Content" ObjectID="_1408350235" r:id="rId2"/>
      </w:pict>
    </w:r>
    <w:r w:rsidR="006E7AB2" w:rsidRPr="00074958">
      <w:rPr>
        <w:rFonts w:ascii="Times New Roman" w:hAnsi="Times New Roman"/>
        <w:b/>
      </w:rPr>
      <w:t xml:space="preserve">Processo </w:t>
    </w:r>
    <w:r w:rsidR="006E7AB2">
      <w:rPr>
        <w:rFonts w:ascii="Times New Roman" w:hAnsi="Times New Roman"/>
        <w:b/>
        <w:i/>
      </w:rPr>
      <w:t>2011/2012</w:t>
    </w:r>
    <w:r w:rsidR="006E7AB2" w:rsidRPr="00074958">
      <w:rPr>
        <w:rFonts w:ascii="Times New Roman" w:hAnsi="Times New Roman"/>
        <w:b/>
      </w:rPr>
      <w:t xml:space="preserve"> de Avaliação de Docentes </w:t>
    </w:r>
    <w:r w:rsidR="006E7AB2">
      <w:rPr>
        <w:rFonts w:ascii="Times New Roman" w:hAnsi="Times New Roman"/>
        <w:b/>
      </w:rPr>
      <w:t>da UPE</w:t>
    </w:r>
  </w:p>
  <w:p w:rsidR="006F6D80" w:rsidRDefault="006E7AB2" w:rsidP="00D7008C">
    <w:pPr>
      <w:tabs>
        <w:tab w:val="left" w:pos="2127"/>
      </w:tabs>
      <w:spacing w:line="240" w:lineRule="auto"/>
      <w:ind w:firstLine="2124"/>
      <w:rPr>
        <w:rFonts w:ascii="Times New Roman" w:hAnsi="Times New Roman"/>
        <w:b/>
        <w:i/>
      </w:rPr>
    </w:pPr>
    <w:r>
      <w:rPr>
        <w:rFonts w:ascii="Times New Roman" w:hAnsi="Times New Roman"/>
        <w:b/>
        <w:i/>
      </w:rPr>
      <w:t>Promoção ao cargo de Professor Associado</w:t>
    </w:r>
  </w:p>
  <w:p w:rsidR="006E7AB2" w:rsidRPr="00D7008C" w:rsidRDefault="006F6D80" w:rsidP="00D7008C">
    <w:pPr>
      <w:tabs>
        <w:tab w:val="left" w:pos="2127"/>
      </w:tabs>
      <w:spacing w:line="240" w:lineRule="auto"/>
      <w:ind w:firstLine="2124"/>
      <w:rPr>
        <w:rFonts w:ascii="Times New Roman" w:hAnsi="Times New Roman"/>
        <w:b/>
      </w:rPr>
    </w:pPr>
    <w:r>
      <w:rPr>
        <w:rFonts w:ascii="Times New Roman" w:hAnsi="Times New Roman"/>
        <w:b/>
        <w:i/>
      </w:rPr>
      <w:t>Preencher apenas atividades do ano 2011</w:t>
    </w:r>
    <w:r w:rsidR="006E7AB2">
      <w:rPr>
        <w:rFonts w:ascii="Times New Roman" w:hAnsi="Times New Roman"/>
        <w:b/>
        <w:i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0A3E"/>
    <w:multiLevelType w:val="hybridMultilevel"/>
    <w:tmpl w:val="5E72A0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24FE3"/>
    <w:multiLevelType w:val="multilevel"/>
    <w:tmpl w:val="37865C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36A518F9"/>
    <w:multiLevelType w:val="multilevel"/>
    <w:tmpl w:val="5ED23B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B2C3724"/>
    <w:multiLevelType w:val="hybridMultilevel"/>
    <w:tmpl w:val="1C346CC8"/>
    <w:lvl w:ilvl="0" w:tplc="0416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>
    <w:nsid w:val="5CEB6075"/>
    <w:multiLevelType w:val="multilevel"/>
    <w:tmpl w:val="29C83C4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5">
    <w:nsid w:val="5DD16D05"/>
    <w:multiLevelType w:val="hybridMultilevel"/>
    <w:tmpl w:val="702E1144"/>
    <w:lvl w:ilvl="0" w:tplc="0416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A64AF"/>
    <w:rsid w:val="0000237D"/>
    <w:rsid w:val="00007BC0"/>
    <w:rsid w:val="00011151"/>
    <w:rsid w:val="00023778"/>
    <w:rsid w:val="00031015"/>
    <w:rsid w:val="0003219C"/>
    <w:rsid w:val="00034DAE"/>
    <w:rsid w:val="000371E3"/>
    <w:rsid w:val="000409F7"/>
    <w:rsid w:val="0004148D"/>
    <w:rsid w:val="00052B48"/>
    <w:rsid w:val="00060F2F"/>
    <w:rsid w:val="00062A21"/>
    <w:rsid w:val="0009622C"/>
    <w:rsid w:val="000C144F"/>
    <w:rsid w:val="000D31C3"/>
    <w:rsid w:val="000D5618"/>
    <w:rsid w:val="000E4B6B"/>
    <w:rsid w:val="000E55FC"/>
    <w:rsid w:val="00102884"/>
    <w:rsid w:val="00104611"/>
    <w:rsid w:val="001052F3"/>
    <w:rsid w:val="00106EC2"/>
    <w:rsid w:val="00147B29"/>
    <w:rsid w:val="001509FC"/>
    <w:rsid w:val="00155FEA"/>
    <w:rsid w:val="0015698A"/>
    <w:rsid w:val="00160F96"/>
    <w:rsid w:val="00164F2A"/>
    <w:rsid w:val="00174461"/>
    <w:rsid w:val="00174793"/>
    <w:rsid w:val="00175FA7"/>
    <w:rsid w:val="00197205"/>
    <w:rsid w:val="001A35E4"/>
    <w:rsid w:val="001B1144"/>
    <w:rsid w:val="001C1061"/>
    <w:rsid w:val="001D2F02"/>
    <w:rsid w:val="00232A07"/>
    <w:rsid w:val="00236751"/>
    <w:rsid w:val="0024096E"/>
    <w:rsid w:val="00242D48"/>
    <w:rsid w:val="00244026"/>
    <w:rsid w:val="002552EA"/>
    <w:rsid w:val="00271F14"/>
    <w:rsid w:val="00277905"/>
    <w:rsid w:val="002840EB"/>
    <w:rsid w:val="00284D55"/>
    <w:rsid w:val="002B38BF"/>
    <w:rsid w:val="002E64B4"/>
    <w:rsid w:val="002F5611"/>
    <w:rsid w:val="002F753A"/>
    <w:rsid w:val="00314FC0"/>
    <w:rsid w:val="003431E9"/>
    <w:rsid w:val="003438E9"/>
    <w:rsid w:val="003B371B"/>
    <w:rsid w:val="003B4547"/>
    <w:rsid w:val="003D4503"/>
    <w:rsid w:val="003D5DA3"/>
    <w:rsid w:val="003F7767"/>
    <w:rsid w:val="00415F19"/>
    <w:rsid w:val="004163A5"/>
    <w:rsid w:val="004841BB"/>
    <w:rsid w:val="004A0E63"/>
    <w:rsid w:val="004A1EFA"/>
    <w:rsid w:val="004A7F22"/>
    <w:rsid w:val="004B59B5"/>
    <w:rsid w:val="004B700F"/>
    <w:rsid w:val="004C09E0"/>
    <w:rsid w:val="004C4B05"/>
    <w:rsid w:val="004E16AF"/>
    <w:rsid w:val="004E25DF"/>
    <w:rsid w:val="004F497F"/>
    <w:rsid w:val="00501383"/>
    <w:rsid w:val="00502E3D"/>
    <w:rsid w:val="00503C4C"/>
    <w:rsid w:val="00506A9E"/>
    <w:rsid w:val="0052714B"/>
    <w:rsid w:val="005512BB"/>
    <w:rsid w:val="00560F68"/>
    <w:rsid w:val="00584635"/>
    <w:rsid w:val="00590F3A"/>
    <w:rsid w:val="005A192A"/>
    <w:rsid w:val="005A64AF"/>
    <w:rsid w:val="005B1274"/>
    <w:rsid w:val="005B4075"/>
    <w:rsid w:val="005B5A70"/>
    <w:rsid w:val="005C4B9B"/>
    <w:rsid w:val="005D13A8"/>
    <w:rsid w:val="005E6E25"/>
    <w:rsid w:val="005F4D2C"/>
    <w:rsid w:val="0061236D"/>
    <w:rsid w:val="00613022"/>
    <w:rsid w:val="00621EC9"/>
    <w:rsid w:val="006256A5"/>
    <w:rsid w:val="00625D92"/>
    <w:rsid w:val="006333C8"/>
    <w:rsid w:val="006728E9"/>
    <w:rsid w:val="006854A7"/>
    <w:rsid w:val="00685F2C"/>
    <w:rsid w:val="00691A8D"/>
    <w:rsid w:val="006A0269"/>
    <w:rsid w:val="006A3745"/>
    <w:rsid w:val="006A633F"/>
    <w:rsid w:val="006B0CF6"/>
    <w:rsid w:val="006D0D74"/>
    <w:rsid w:val="006E6049"/>
    <w:rsid w:val="006E7AB2"/>
    <w:rsid w:val="006F6D80"/>
    <w:rsid w:val="0070423F"/>
    <w:rsid w:val="00705338"/>
    <w:rsid w:val="00705539"/>
    <w:rsid w:val="00712157"/>
    <w:rsid w:val="00731017"/>
    <w:rsid w:val="00732112"/>
    <w:rsid w:val="00760212"/>
    <w:rsid w:val="00777272"/>
    <w:rsid w:val="00783E1C"/>
    <w:rsid w:val="00794F57"/>
    <w:rsid w:val="007A4311"/>
    <w:rsid w:val="007D4406"/>
    <w:rsid w:val="007E0A8E"/>
    <w:rsid w:val="007F1CEB"/>
    <w:rsid w:val="00803A49"/>
    <w:rsid w:val="008060BC"/>
    <w:rsid w:val="00811EF5"/>
    <w:rsid w:val="008253F0"/>
    <w:rsid w:val="00830054"/>
    <w:rsid w:val="00837BB5"/>
    <w:rsid w:val="00841E17"/>
    <w:rsid w:val="00852384"/>
    <w:rsid w:val="00861004"/>
    <w:rsid w:val="0086273D"/>
    <w:rsid w:val="00866459"/>
    <w:rsid w:val="00873F2A"/>
    <w:rsid w:val="0089574F"/>
    <w:rsid w:val="008A2F5F"/>
    <w:rsid w:val="008A335B"/>
    <w:rsid w:val="008B19EB"/>
    <w:rsid w:val="008B5DC8"/>
    <w:rsid w:val="008C7E72"/>
    <w:rsid w:val="008D7530"/>
    <w:rsid w:val="008F220B"/>
    <w:rsid w:val="0090339A"/>
    <w:rsid w:val="009100AC"/>
    <w:rsid w:val="009120C9"/>
    <w:rsid w:val="0091420B"/>
    <w:rsid w:val="009204FF"/>
    <w:rsid w:val="00925022"/>
    <w:rsid w:val="0095438B"/>
    <w:rsid w:val="00957846"/>
    <w:rsid w:val="009D6368"/>
    <w:rsid w:val="009F5973"/>
    <w:rsid w:val="00A03476"/>
    <w:rsid w:val="00A115E7"/>
    <w:rsid w:val="00A264AE"/>
    <w:rsid w:val="00A30494"/>
    <w:rsid w:val="00A31C0C"/>
    <w:rsid w:val="00A31FC3"/>
    <w:rsid w:val="00A46D03"/>
    <w:rsid w:val="00A55061"/>
    <w:rsid w:val="00A67EA1"/>
    <w:rsid w:val="00A72EDD"/>
    <w:rsid w:val="00A80076"/>
    <w:rsid w:val="00A84B37"/>
    <w:rsid w:val="00AA2C9E"/>
    <w:rsid w:val="00AD056E"/>
    <w:rsid w:val="00AD0DBD"/>
    <w:rsid w:val="00AD42E6"/>
    <w:rsid w:val="00AF5F4C"/>
    <w:rsid w:val="00B17ADB"/>
    <w:rsid w:val="00B312CA"/>
    <w:rsid w:val="00B42CE6"/>
    <w:rsid w:val="00B52D5D"/>
    <w:rsid w:val="00B621D6"/>
    <w:rsid w:val="00B64C29"/>
    <w:rsid w:val="00B70680"/>
    <w:rsid w:val="00B71014"/>
    <w:rsid w:val="00B9552D"/>
    <w:rsid w:val="00B96C13"/>
    <w:rsid w:val="00BA1BD1"/>
    <w:rsid w:val="00BC137F"/>
    <w:rsid w:val="00BD0D08"/>
    <w:rsid w:val="00BF2FE3"/>
    <w:rsid w:val="00C163FB"/>
    <w:rsid w:val="00C172EE"/>
    <w:rsid w:val="00C347E7"/>
    <w:rsid w:val="00C40701"/>
    <w:rsid w:val="00C45AD4"/>
    <w:rsid w:val="00C5174B"/>
    <w:rsid w:val="00C54939"/>
    <w:rsid w:val="00C601FD"/>
    <w:rsid w:val="00C72580"/>
    <w:rsid w:val="00C8505D"/>
    <w:rsid w:val="00C9519D"/>
    <w:rsid w:val="00CA6148"/>
    <w:rsid w:val="00CA7F47"/>
    <w:rsid w:val="00CB1656"/>
    <w:rsid w:val="00CC751D"/>
    <w:rsid w:val="00CD1ECB"/>
    <w:rsid w:val="00CD3E98"/>
    <w:rsid w:val="00CD66E7"/>
    <w:rsid w:val="00CD7327"/>
    <w:rsid w:val="00CE2E21"/>
    <w:rsid w:val="00CE6AEA"/>
    <w:rsid w:val="00D069D6"/>
    <w:rsid w:val="00D07ED8"/>
    <w:rsid w:val="00D250B4"/>
    <w:rsid w:val="00D26594"/>
    <w:rsid w:val="00D472D1"/>
    <w:rsid w:val="00D50897"/>
    <w:rsid w:val="00D53C4A"/>
    <w:rsid w:val="00D7008C"/>
    <w:rsid w:val="00D873F5"/>
    <w:rsid w:val="00DB6540"/>
    <w:rsid w:val="00DD07CC"/>
    <w:rsid w:val="00E07004"/>
    <w:rsid w:val="00E11FF8"/>
    <w:rsid w:val="00E160BA"/>
    <w:rsid w:val="00E22C78"/>
    <w:rsid w:val="00E23326"/>
    <w:rsid w:val="00E24F5D"/>
    <w:rsid w:val="00E41753"/>
    <w:rsid w:val="00E47E1F"/>
    <w:rsid w:val="00E5516F"/>
    <w:rsid w:val="00E625EA"/>
    <w:rsid w:val="00E76391"/>
    <w:rsid w:val="00E86573"/>
    <w:rsid w:val="00E90439"/>
    <w:rsid w:val="00E90F03"/>
    <w:rsid w:val="00EA6999"/>
    <w:rsid w:val="00EB092C"/>
    <w:rsid w:val="00EB0938"/>
    <w:rsid w:val="00EB187F"/>
    <w:rsid w:val="00EB3C05"/>
    <w:rsid w:val="00EE27FB"/>
    <w:rsid w:val="00EF2E00"/>
    <w:rsid w:val="00F04798"/>
    <w:rsid w:val="00F1585B"/>
    <w:rsid w:val="00F1765C"/>
    <w:rsid w:val="00F27907"/>
    <w:rsid w:val="00F346FD"/>
    <w:rsid w:val="00F47F42"/>
    <w:rsid w:val="00F519B0"/>
    <w:rsid w:val="00F56A6D"/>
    <w:rsid w:val="00F56EB2"/>
    <w:rsid w:val="00FA0F19"/>
    <w:rsid w:val="00FA45BB"/>
    <w:rsid w:val="00FB01E8"/>
    <w:rsid w:val="00FC05D4"/>
    <w:rsid w:val="00FC1958"/>
    <w:rsid w:val="00FC4E2F"/>
    <w:rsid w:val="00FD2C33"/>
    <w:rsid w:val="00FD5FC3"/>
    <w:rsid w:val="00FE3023"/>
    <w:rsid w:val="00FF1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4AF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A64AF"/>
    <w:pPr>
      <w:keepNext/>
      <w:spacing w:before="240" w:after="60" w:line="240" w:lineRule="auto"/>
      <w:outlineLvl w:val="1"/>
    </w:pPr>
    <w:rPr>
      <w:rFonts w:ascii="Cambria" w:eastAsia="Times New Roman" w:hAnsi="Cambria" w:cs="Arial"/>
      <w:b/>
      <w:bCs/>
      <w:i/>
      <w:iCs/>
      <w:sz w:val="28"/>
      <w:szCs w:val="28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5A64AF"/>
    <w:rPr>
      <w:rFonts w:ascii="Cambria" w:eastAsia="Times New Roman" w:hAnsi="Cambria" w:cs="Arial"/>
      <w:b/>
      <w:bCs/>
      <w:i/>
      <w:iCs/>
      <w:sz w:val="28"/>
      <w:szCs w:val="28"/>
      <w:lang w:val="en-US" w:bidi="en-US"/>
    </w:rPr>
  </w:style>
  <w:style w:type="character" w:customStyle="1" w:styleId="CabealhoChar">
    <w:name w:val="Cabeçalho Char"/>
    <w:basedOn w:val="Fontepargpadro"/>
    <w:link w:val="Cabealho"/>
    <w:uiPriority w:val="99"/>
    <w:rsid w:val="005A64AF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5A64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A64A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5A64AF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5A64AF"/>
    <w:pPr>
      <w:spacing w:after="60" w:line="240" w:lineRule="auto"/>
      <w:ind w:left="720" w:hanging="431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A64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4AF"/>
    <w:rPr>
      <w:rFonts w:ascii="Tahoma" w:eastAsia="Calibri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9F59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9F59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acomgrade">
    <w:name w:val="Table Grid"/>
    <w:basedOn w:val="Tabelanormal"/>
    <w:uiPriority w:val="59"/>
    <w:rsid w:val="005B4075"/>
    <w:pPr>
      <w:spacing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Colorida-nfase11">
    <w:name w:val="Lista Colorida - Ênfase 11"/>
    <w:basedOn w:val="Normal"/>
    <w:uiPriority w:val="34"/>
    <w:qFormat/>
    <w:rsid w:val="00CB1656"/>
    <w:pPr>
      <w:spacing w:after="60" w:line="240" w:lineRule="auto"/>
      <w:ind w:left="720" w:hanging="431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10288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0288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02884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0288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028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4AF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A64AF"/>
    <w:pPr>
      <w:keepNext/>
      <w:spacing w:before="240" w:after="60" w:line="240" w:lineRule="auto"/>
      <w:outlineLvl w:val="1"/>
    </w:pPr>
    <w:rPr>
      <w:rFonts w:ascii="Cambria" w:eastAsia="Times New Roman" w:hAnsi="Cambria" w:cs="Arial"/>
      <w:b/>
      <w:bCs/>
      <w:i/>
      <w:iCs/>
      <w:sz w:val="28"/>
      <w:szCs w:val="28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5A64AF"/>
    <w:rPr>
      <w:rFonts w:ascii="Cambria" w:eastAsia="Times New Roman" w:hAnsi="Cambria" w:cs="Arial"/>
      <w:b/>
      <w:bCs/>
      <w:i/>
      <w:iCs/>
      <w:sz w:val="28"/>
      <w:szCs w:val="28"/>
      <w:lang w:val="en-US" w:bidi="en-US"/>
    </w:rPr>
  </w:style>
  <w:style w:type="character" w:customStyle="1" w:styleId="CabealhoChar">
    <w:name w:val="Cabeçalho Char"/>
    <w:basedOn w:val="Fontepargpadro"/>
    <w:link w:val="Cabealho"/>
    <w:uiPriority w:val="99"/>
    <w:rsid w:val="005A64AF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5A64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A64A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5A64AF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5A64AF"/>
    <w:pPr>
      <w:spacing w:after="60" w:line="240" w:lineRule="auto"/>
      <w:ind w:left="720" w:hanging="431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A6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4AF"/>
    <w:rPr>
      <w:rFonts w:ascii="Tahoma" w:eastAsia="Calibri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9F59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9F59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acomgrade">
    <w:name w:val="Table Grid"/>
    <w:basedOn w:val="Tabelanormal"/>
    <w:uiPriority w:val="59"/>
    <w:rsid w:val="005B40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Colorida-nfase11">
    <w:name w:val="Lista Colorida - Ênfase 11"/>
    <w:basedOn w:val="Normal"/>
    <w:uiPriority w:val="34"/>
    <w:qFormat/>
    <w:rsid w:val="00CB1656"/>
    <w:pPr>
      <w:spacing w:after="60" w:line="240" w:lineRule="auto"/>
      <w:ind w:left="720" w:hanging="431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17FB4-683D-45D7-B132-DF3E900F3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17</Pages>
  <Words>4848</Words>
  <Characters>26184</Characters>
  <Application>Microsoft Office Word</Application>
  <DocSecurity>0</DocSecurity>
  <Lines>218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Emilia</cp:lastModifiedBy>
  <cp:revision>138</cp:revision>
  <cp:lastPrinted>2012-08-14T13:57:00Z</cp:lastPrinted>
  <dcterms:created xsi:type="dcterms:W3CDTF">2012-08-04T01:26:00Z</dcterms:created>
  <dcterms:modified xsi:type="dcterms:W3CDTF">2012-09-05T14:37:00Z</dcterms:modified>
</cp:coreProperties>
</file>